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B6" w:rsidRPr="004625B6" w:rsidRDefault="004625B6" w:rsidP="004625B6">
      <w:pPr>
        <w:widowControl w:val="0"/>
        <w:autoSpaceDE w:val="0"/>
        <w:autoSpaceDN w:val="0"/>
        <w:spacing w:before="67" w:after="0" w:line="240" w:lineRule="auto"/>
        <w:ind w:left="2" w:right="42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B6">
        <w:rPr>
          <w:rFonts w:ascii="Times New Roman" w:eastAsia="Times New Roman" w:hAnsi="Times New Roman" w:cs="Times New Roman"/>
          <w:sz w:val="28"/>
          <w:szCs w:val="28"/>
        </w:rPr>
        <w:t>Информируем, что на заседании Общественного совета по проведению независимой оценки качества осуществления образовательной деятельности организациями, осуществляющими образовательную деятельность, пр</w:t>
      </w:r>
      <w:bookmarkStart w:id="0" w:name="_GoBack"/>
      <w:bookmarkEnd w:id="0"/>
      <w:r w:rsidRPr="004625B6">
        <w:rPr>
          <w:rFonts w:ascii="Times New Roman" w:eastAsia="Times New Roman" w:hAnsi="Times New Roman" w:cs="Times New Roman"/>
          <w:sz w:val="28"/>
          <w:szCs w:val="28"/>
        </w:rPr>
        <w:t>и Министерстве</w:t>
      </w:r>
      <w:r w:rsidRPr="004625B6">
        <w:rPr>
          <w:rFonts w:ascii="Times New Roman" w:eastAsia="Times New Roman" w:hAnsi="Times New Roman" w:cs="Times New Roman"/>
          <w:spacing w:val="44"/>
          <w:w w:val="150"/>
          <w:sz w:val="28"/>
          <w:szCs w:val="28"/>
        </w:rPr>
        <w:t xml:space="preserve"> </w:t>
      </w:r>
      <w:r w:rsidRPr="004625B6"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 w:rsidRPr="004625B6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4625B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4625B6">
        <w:rPr>
          <w:rFonts w:ascii="Times New Roman" w:eastAsia="Times New Roman" w:hAnsi="Times New Roman" w:cs="Times New Roman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4625B6">
        <w:rPr>
          <w:rFonts w:ascii="Times New Roman" w:eastAsia="Times New Roman" w:hAnsi="Times New Roman" w:cs="Times New Roman"/>
          <w:sz w:val="28"/>
          <w:szCs w:val="28"/>
        </w:rPr>
        <w:t>Алтайского</w:t>
      </w:r>
      <w:r w:rsidRPr="004625B6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4625B6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4625B6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 </w:t>
      </w:r>
      <w:r w:rsidRPr="004625B6"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pacing w:val="51"/>
          <w:w w:val="150"/>
          <w:sz w:val="28"/>
          <w:szCs w:val="28"/>
        </w:rPr>
        <w:t xml:space="preserve"> - </w:t>
      </w:r>
      <w:r w:rsidRPr="004625B6">
        <w:rPr>
          <w:rFonts w:ascii="Times New Roman" w:eastAsia="Times New Roman" w:hAnsi="Times New Roman" w:cs="Times New Roman"/>
          <w:sz w:val="28"/>
          <w:szCs w:val="28"/>
        </w:rPr>
        <w:t xml:space="preserve">«Общественный совет») подведены итоги независимой оценки качества условий осуществления образовательной деятельности организаций в 2024 году (далее «НОК ОД – 2024»). Протокол № 3 заседания Общественного совета от 23.12.2024 опубликован в разделе «Независимая оценка качества оказания услуг» официального сайта </w:t>
      </w:r>
      <w:proofErr w:type="spellStart"/>
      <w:r w:rsidRPr="004625B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625B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</w:p>
    <w:p w:rsidR="004625B6" w:rsidRPr="004625B6" w:rsidRDefault="004625B6" w:rsidP="004625B6">
      <w:pPr>
        <w:widowControl w:val="0"/>
        <w:autoSpaceDE w:val="0"/>
        <w:autoSpaceDN w:val="0"/>
        <w:spacing w:before="26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5B6" w:rsidRPr="004625B6" w:rsidRDefault="004625B6" w:rsidP="004625B6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5B6">
        <w:rPr>
          <w:rFonts w:ascii="Times New Roman" w:eastAsia="Times New Roman" w:hAnsi="Times New Roman" w:cs="Times New Roman"/>
          <w:b/>
          <w:bCs/>
          <w:sz w:val="28"/>
          <w:szCs w:val="28"/>
        </w:rPr>
        <w:t>РЕЙТИНГ</w:t>
      </w:r>
      <w:r w:rsidRPr="004625B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4625B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bCs/>
          <w:sz w:val="28"/>
          <w:szCs w:val="28"/>
        </w:rPr>
        <w:t>ТИПАМ</w:t>
      </w:r>
      <w:r w:rsidRPr="004625B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</w:t>
      </w:r>
      <w:r w:rsidRPr="004625B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ОРГАНИЗАЦИЙ:</w:t>
      </w:r>
    </w:p>
    <w:p w:rsidR="004625B6" w:rsidRPr="004625B6" w:rsidRDefault="004625B6" w:rsidP="004625B6">
      <w:pPr>
        <w:widowControl w:val="0"/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5B6" w:rsidRPr="004625B6" w:rsidRDefault="004625B6" w:rsidP="004625B6">
      <w:pPr>
        <w:widowControl w:val="0"/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</w:rPr>
      </w:pPr>
      <w:r w:rsidRPr="004625B6">
        <w:rPr>
          <w:rFonts w:ascii="Times New Roman" w:eastAsia="Times New Roman" w:hAnsi="Times New Roman" w:cs="Times New Roman"/>
          <w:b/>
          <w:sz w:val="24"/>
        </w:rPr>
        <w:t>Номерам</w:t>
      </w:r>
      <w:r w:rsidRPr="004625B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sz w:val="24"/>
        </w:rPr>
        <w:t>в</w:t>
      </w:r>
      <w:r w:rsidRPr="004625B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sz w:val="24"/>
        </w:rPr>
        <w:t>таблицах</w:t>
      </w:r>
      <w:r w:rsidRPr="004625B6">
        <w:rPr>
          <w:rFonts w:ascii="Times New Roman" w:eastAsia="Times New Roman" w:hAnsi="Times New Roman" w:cs="Times New Roman"/>
          <w:b/>
          <w:spacing w:val="-2"/>
          <w:sz w:val="24"/>
        </w:rPr>
        <w:t xml:space="preserve"> соответствуют:</w:t>
      </w:r>
    </w:p>
    <w:p w:rsidR="004625B6" w:rsidRPr="004625B6" w:rsidRDefault="004625B6" w:rsidP="004625B6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4"/>
        </w:rPr>
      </w:pPr>
      <w:r w:rsidRPr="004625B6">
        <w:rPr>
          <w:rFonts w:ascii="Times New Roman" w:eastAsia="Times New Roman" w:hAnsi="Times New Roman" w:cs="Times New Roman"/>
          <w:sz w:val="24"/>
        </w:rPr>
        <w:t>Критерий</w:t>
      </w:r>
      <w:r w:rsidRPr="004625B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"Открытость</w:t>
      </w:r>
      <w:r w:rsidRPr="004625B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и</w:t>
      </w:r>
      <w:r w:rsidRPr="004625B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доступность</w:t>
      </w:r>
      <w:r w:rsidRPr="004625B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информации</w:t>
      </w:r>
      <w:r w:rsidRPr="004625B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об</w:t>
      </w:r>
      <w:r w:rsidRPr="004625B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pacing w:val="-2"/>
          <w:sz w:val="24"/>
        </w:rPr>
        <w:t>организации"</w:t>
      </w:r>
    </w:p>
    <w:p w:rsidR="004625B6" w:rsidRPr="004625B6" w:rsidRDefault="004625B6" w:rsidP="004625B6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</w:rPr>
      </w:pPr>
      <w:r w:rsidRPr="004625B6">
        <w:rPr>
          <w:rFonts w:ascii="Times New Roman" w:eastAsia="Times New Roman" w:hAnsi="Times New Roman" w:cs="Times New Roman"/>
          <w:sz w:val="24"/>
        </w:rPr>
        <w:t>Критерий</w:t>
      </w:r>
      <w:r w:rsidRPr="004625B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"Комфортность</w:t>
      </w:r>
      <w:r w:rsidRPr="004625B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условий</w:t>
      </w:r>
      <w:r w:rsidRPr="004625B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предоставления</w:t>
      </w:r>
      <w:r w:rsidRPr="004625B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pacing w:val="-2"/>
          <w:sz w:val="24"/>
        </w:rPr>
        <w:t>услуг"</w:t>
      </w:r>
    </w:p>
    <w:p w:rsidR="004625B6" w:rsidRPr="004625B6" w:rsidRDefault="004625B6" w:rsidP="004625B6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</w:rPr>
      </w:pPr>
      <w:r w:rsidRPr="004625B6">
        <w:rPr>
          <w:rFonts w:ascii="Times New Roman" w:eastAsia="Times New Roman" w:hAnsi="Times New Roman" w:cs="Times New Roman"/>
          <w:sz w:val="24"/>
        </w:rPr>
        <w:t>Критерий</w:t>
      </w:r>
      <w:r w:rsidRPr="004625B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"Доступность</w:t>
      </w:r>
      <w:r w:rsidRPr="004625B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услуг</w:t>
      </w:r>
      <w:r w:rsidRPr="004625B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для</w:t>
      </w:r>
      <w:r w:rsidRPr="004625B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pacing w:val="-2"/>
          <w:sz w:val="24"/>
        </w:rPr>
        <w:t>инвалидов"</w:t>
      </w:r>
    </w:p>
    <w:p w:rsidR="004625B6" w:rsidRPr="004625B6" w:rsidRDefault="004625B6" w:rsidP="004625B6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</w:rPr>
      </w:pPr>
      <w:r w:rsidRPr="004625B6">
        <w:rPr>
          <w:rFonts w:ascii="Times New Roman" w:eastAsia="Times New Roman" w:hAnsi="Times New Roman" w:cs="Times New Roman"/>
          <w:sz w:val="24"/>
        </w:rPr>
        <w:t>Критерий</w:t>
      </w:r>
      <w:r w:rsidRPr="004625B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"Доброжелательность,</w:t>
      </w:r>
      <w:r w:rsidRPr="004625B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вежливость</w:t>
      </w:r>
      <w:r w:rsidRPr="004625B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z w:val="24"/>
        </w:rPr>
        <w:t>работников</w:t>
      </w:r>
      <w:r w:rsidRPr="004625B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spacing w:val="-2"/>
          <w:sz w:val="24"/>
        </w:rPr>
        <w:t>организации"</w:t>
      </w:r>
    </w:p>
    <w:p w:rsidR="004625B6" w:rsidRPr="004625B6" w:rsidRDefault="004625B6" w:rsidP="004625B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4625B6">
        <w:rPr>
          <w:rFonts w:ascii="Times New Roman" w:eastAsia="Times New Roman" w:hAnsi="Times New Roman" w:cs="Times New Roman"/>
          <w:sz w:val="24"/>
        </w:rPr>
        <w:t>Критерий "Удовлетворенность условиями оказания услуг"</w:t>
      </w:r>
    </w:p>
    <w:p w:rsidR="004625B6" w:rsidRPr="004625B6" w:rsidRDefault="004625B6" w:rsidP="004625B6">
      <w:pPr>
        <w:widowControl w:val="0"/>
        <w:tabs>
          <w:tab w:val="left" w:pos="242"/>
        </w:tabs>
        <w:autoSpaceDE w:val="0"/>
        <w:autoSpaceDN w:val="0"/>
        <w:spacing w:before="24" w:after="0" w:line="240" w:lineRule="auto"/>
        <w:ind w:left="2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4625B6">
        <w:rPr>
          <w:rFonts w:ascii="Times New Roman" w:eastAsia="Times New Roman" w:hAnsi="Times New Roman" w:cs="Times New Roman"/>
          <w:sz w:val="24"/>
        </w:rPr>
        <w:t>Максимальная оценка для всех критериев 100 баллов.</w:t>
      </w:r>
    </w:p>
    <w:p w:rsidR="004625B6" w:rsidRPr="004625B6" w:rsidRDefault="004625B6" w:rsidP="004625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625B6" w:rsidRPr="004625B6" w:rsidRDefault="004625B6" w:rsidP="004625B6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625B6" w:rsidRPr="004625B6" w:rsidRDefault="004625B6" w:rsidP="004625B6">
      <w:pPr>
        <w:widowControl w:val="0"/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4625B6">
        <w:rPr>
          <w:rFonts w:ascii="Times New Roman" w:eastAsia="Times New Roman" w:hAnsi="Times New Roman" w:cs="Times New Roman"/>
          <w:b/>
          <w:sz w:val="24"/>
        </w:rPr>
        <w:t>РЕЙТИНГ</w:t>
      </w:r>
      <w:r w:rsidRPr="004625B6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sz w:val="24"/>
        </w:rPr>
        <w:t>КРАЕВЫХ</w:t>
      </w:r>
      <w:r w:rsidRPr="004625B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sz w:val="24"/>
        </w:rPr>
        <w:t>ОРГАНИЗАЦИЙ</w:t>
      </w:r>
      <w:r w:rsidRPr="004625B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sz w:val="24"/>
        </w:rPr>
        <w:t>ДОПОЛНИТЕЛЬНОГО</w:t>
      </w:r>
      <w:r w:rsidRPr="004625B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625B6">
        <w:rPr>
          <w:rFonts w:ascii="Times New Roman" w:eastAsia="Times New Roman" w:hAnsi="Times New Roman" w:cs="Times New Roman"/>
          <w:b/>
          <w:spacing w:val="-2"/>
          <w:sz w:val="24"/>
        </w:rPr>
        <w:t>ОБРАЗОВАНИЯ:</w:t>
      </w:r>
    </w:p>
    <w:p w:rsidR="004625B6" w:rsidRDefault="004625B6"/>
    <w:tbl>
      <w:tblPr>
        <w:tblStyle w:val="TableNormal"/>
        <w:tblW w:w="9631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540"/>
        <w:gridCol w:w="541"/>
        <w:gridCol w:w="540"/>
        <w:gridCol w:w="540"/>
        <w:gridCol w:w="540"/>
        <w:gridCol w:w="970"/>
      </w:tblGrid>
      <w:tr w:rsidR="004625B6" w:rsidRPr="004625B6" w:rsidTr="004625B6">
        <w:trPr>
          <w:trHeight w:val="460"/>
        </w:trPr>
        <w:tc>
          <w:tcPr>
            <w:tcW w:w="5960" w:type="dxa"/>
          </w:tcPr>
          <w:p w:rsidR="004625B6" w:rsidRPr="004625B6" w:rsidRDefault="004625B6" w:rsidP="004625B6">
            <w:pPr>
              <w:spacing w:before="110"/>
              <w:ind w:left="45"/>
              <w:rPr>
                <w:rFonts w:ascii="Times New Roman" w:eastAsia="Times New Roman" w:hAnsi="Times New Roman" w:cs="Times New Roman"/>
                <w:sz w:val="20"/>
              </w:rPr>
            </w:pPr>
            <w:r w:rsidRPr="004625B6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Организация</w:t>
            </w:r>
          </w:p>
        </w:tc>
        <w:tc>
          <w:tcPr>
            <w:tcW w:w="540" w:type="dxa"/>
          </w:tcPr>
          <w:p w:rsidR="004625B6" w:rsidRPr="004625B6" w:rsidRDefault="004625B6" w:rsidP="004625B6">
            <w:pPr>
              <w:spacing w:before="110"/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625B6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541" w:type="dxa"/>
          </w:tcPr>
          <w:p w:rsidR="004625B6" w:rsidRPr="004625B6" w:rsidRDefault="004625B6" w:rsidP="004625B6">
            <w:pPr>
              <w:spacing w:before="110"/>
              <w:ind w:left="11"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625B6">
              <w:rPr>
                <w:rFonts w:ascii="Times New Roman" w:eastAsia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540" w:type="dxa"/>
          </w:tcPr>
          <w:p w:rsidR="004625B6" w:rsidRPr="004625B6" w:rsidRDefault="004625B6" w:rsidP="004625B6">
            <w:pPr>
              <w:spacing w:before="110"/>
              <w:ind w:left="12"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625B6">
              <w:rPr>
                <w:rFonts w:ascii="Times New Roman" w:eastAsia="Times New Roman" w:hAnsi="Times New Roman" w:cs="Times New Roman"/>
                <w:spacing w:val="-10"/>
                <w:sz w:val="20"/>
              </w:rPr>
              <w:t>3</w:t>
            </w:r>
          </w:p>
        </w:tc>
        <w:tc>
          <w:tcPr>
            <w:tcW w:w="540" w:type="dxa"/>
          </w:tcPr>
          <w:p w:rsidR="004625B6" w:rsidRPr="004625B6" w:rsidRDefault="004625B6" w:rsidP="004625B6">
            <w:pPr>
              <w:spacing w:before="110"/>
              <w:ind w:left="12"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625B6">
              <w:rPr>
                <w:rFonts w:ascii="Times New Roman" w:eastAsia="Times New Roman" w:hAnsi="Times New Roman" w:cs="Times New Roman"/>
                <w:spacing w:val="-10"/>
                <w:sz w:val="20"/>
              </w:rPr>
              <w:t>4</w:t>
            </w:r>
          </w:p>
        </w:tc>
        <w:tc>
          <w:tcPr>
            <w:tcW w:w="540" w:type="dxa"/>
          </w:tcPr>
          <w:p w:rsidR="004625B6" w:rsidRPr="004625B6" w:rsidRDefault="004625B6" w:rsidP="004625B6">
            <w:pPr>
              <w:spacing w:before="110"/>
              <w:ind w:left="12"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625B6">
              <w:rPr>
                <w:rFonts w:ascii="Times New Roman" w:eastAsia="Times New Roman" w:hAnsi="Times New Roman" w:cs="Times New Roman"/>
                <w:spacing w:val="-10"/>
                <w:sz w:val="20"/>
              </w:rPr>
              <w:t>5</w:t>
            </w:r>
          </w:p>
        </w:tc>
        <w:tc>
          <w:tcPr>
            <w:tcW w:w="970" w:type="dxa"/>
          </w:tcPr>
          <w:p w:rsidR="004625B6" w:rsidRPr="004625B6" w:rsidRDefault="004625B6" w:rsidP="004625B6">
            <w:pPr>
              <w:spacing w:line="228" w:lineRule="exact"/>
              <w:ind w:left="189" w:right="76" w:hanging="99"/>
              <w:rPr>
                <w:rFonts w:ascii="Times New Roman" w:eastAsia="Times New Roman" w:hAnsi="Times New Roman" w:cs="Times New Roman"/>
                <w:sz w:val="20"/>
              </w:rPr>
            </w:pPr>
            <w:r w:rsidRPr="004625B6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Итоговая оценка</w:t>
            </w:r>
          </w:p>
        </w:tc>
      </w:tr>
      <w:tr w:rsidR="004625B6" w:rsidRPr="004625B6" w:rsidTr="009B778C">
        <w:trPr>
          <w:trHeight w:val="921"/>
        </w:trPr>
        <w:tc>
          <w:tcPr>
            <w:tcW w:w="5960" w:type="dxa"/>
          </w:tcPr>
          <w:p w:rsidR="004625B6" w:rsidRDefault="004625B6" w:rsidP="004625B6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625B6" w:rsidRPr="004625B6" w:rsidRDefault="004625B6" w:rsidP="004625B6">
            <w:pPr>
              <w:spacing w:line="217" w:lineRule="exact"/>
              <w:ind w:left="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625B6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Краевое государственное бюджетное учреждение дополнительного образования «Спортивная школа «Жемчужина Алтая»</w:t>
            </w:r>
          </w:p>
        </w:tc>
        <w:tc>
          <w:tcPr>
            <w:tcW w:w="540" w:type="dxa"/>
          </w:tcPr>
          <w:p w:rsidR="004625B6" w:rsidRPr="004625B6" w:rsidRDefault="004625B6" w:rsidP="004625B6">
            <w:pPr>
              <w:spacing w:before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4625B6" w:rsidRPr="004625B6" w:rsidRDefault="004625B6" w:rsidP="004625B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625B6">
              <w:rPr>
                <w:rFonts w:ascii="Times New Roman" w:eastAsia="Times New Roman" w:hAnsi="Times New Roman" w:cs="Times New Roman"/>
                <w:spacing w:val="-2"/>
                <w:sz w:val="20"/>
              </w:rPr>
              <w:t>98,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77</w:t>
            </w:r>
          </w:p>
        </w:tc>
        <w:tc>
          <w:tcPr>
            <w:tcW w:w="541" w:type="dxa"/>
          </w:tcPr>
          <w:p w:rsidR="004625B6" w:rsidRPr="004625B6" w:rsidRDefault="004625B6" w:rsidP="004625B6">
            <w:pPr>
              <w:spacing w:before="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625B6" w:rsidRPr="004625B6" w:rsidRDefault="004625B6" w:rsidP="004625B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94,14</w:t>
            </w:r>
          </w:p>
        </w:tc>
        <w:tc>
          <w:tcPr>
            <w:tcW w:w="540" w:type="dxa"/>
          </w:tcPr>
          <w:p w:rsidR="004625B6" w:rsidRPr="004625B6" w:rsidRDefault="004625B6" w:rsidP="004625B6">
            <w:pPr>
              <w:spacing w:before="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625B6" w:rsidRPr="004625B6" w:rsidRDefault="004625B6" w:rsidP="004625B6">
            <w:pPr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62,00</w:t>
            </w:r>
          </w:p>
        </w:tc>
        <w:tc>
          <w:tcPr>
            <w:tcW w:w="540" w:type="dxa"/>
          </w:tcPr>
          <w:p w:rsidR="004625B6" w:rsidRPr="004625B6" w:rsidRDefault="004625B6" w:rsidP="004625B6">
            <w:pPr>
              <w:spacing w:before="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625B6" w:rsidRPr="004625B6" w:rsidRDefault="004625B6" w:rsidP="004625B6">
            <w:pPr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97,28</w:t>
            </w:r>
          </w:p>
        </w:tc>
        <w:tc>
          <w:tcPr>
            <w:tcW w:w="540" w:type="dxa"/>
          </w:tcPr>
          <w:p w:rsidR="004625B6" w:rsidRPr="004625B6" w:rsidRDefault="004625B6" w:rsidP="004625B6">
            <w:pPr>
              <w:spacing w:before="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625B6" w:rsidRPr="004625B6" w:rsidRDefault="004625B6" w:rsidP="004625B6">
            <w:pPr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95,94</w:t>
            </w:r>
          </w:p>
        </w:tc>
        <w:tc>
          <w:tcPr>
            <w:tcW w:w="970" w:type="dxa"/>
          </w:tcPr>
          <w:p w:rsidR="004625B6" w:rsidRPr="004625B6" w:rsidRDefault="004625B6" w:rsidP="004625B6">
            <w:pPr>
              <w:spacing w:before="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625B6" w:rsidRPr="004625B6" w:rsidRDefault="004625B6" w:rsidP="004625B6">
            <w:pPr>
              <w:ind w:left="2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89,63</w:t>
            </w:r>
          </w:p>
        </w:tc>
      </w:tr>
    </w:tbl>
    <w:p w:rsidR="004625B6" w:rsidRDefault="004625B6"/>
    <w:sectPr w:rsidR="0046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0B0D"/>
    <w:multiLevelType w:val="hybridMultilevel"/>
    <w:tmpl w:val="4E6017C2"/>
    <w:lvl w:ilvl="0" w:tplc="C180E10A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0461A4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2" w:tplc="3AD08CBA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3" w:tplc="63621166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4" w:tplc="C45CAEA4">
      <w:numFmt w:val="bullet"/>
      <w:lvlText w:val="•"/>
      <w:lvlJc w:val="left"/>
      <w:pPr>
        <w:ind w:left="4056" w:hanging="240"/>
      </w:pPr>
      <w:rPr>
        <w:rFonts w:hint="default"/>
        <w:lang w:val="ru-RU" w:eastAsia="en-US" w:bidi="ar-SA"/>
      </w:rPr>
    </w:lvl>
    <w:lvl w:ilvl="5" w:tplc="5C7C6C1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9D62322A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7" w:tplc="EB9C819E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F0F0D6A6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4F"/>
    <w:rsid w:val="0024424D"/>
    <w:rsid w:val="0031604F"/>
    <w:rsid w:val="004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1311"/>
  <w15:chartTrackingRefBased/>
  <w15:docId w15:val="{6B0AEC17-B592-44EF-9496-92496E85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5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2025-01-27T08:09:00Z</dcterms:created>
  <dcterms:modified xsi:type="dcterms:W3CDTF">2025-01-27T08:09:00Z</dcterms:modified>
</cp:coreProperties>
</file>