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A0B7" w14:textId="77777777" w:rsidR="007771BD" w:rsidRPr="001432F4" w:rsidRDefault="007771BD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F8F467" w14:textId="280BA06F" w:rsidR="008A2243" w:rsidRPr="001432F4" w:rsidRDefault="008A2243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– великая страна с огромной территорией, масштабы которой иногда даже сложно вообразить! Только подумайте, территория нашей страны занимает треть материка, омывается 13 морями, пятая часть всех лесов мира национальностей с уникальным колоритом, историей и традициями.</w:t>
      </w:r>
    </w:p>
    <w:p w14:paraId="0DC4FB59" w14:textId="77777777" w:rsidR="008A2243" w:rsidRPr="001432F4" w:rsidRDefault="008A2243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более чем тысячелетнюю историю наша страна подарила миру множество выдающихся деятелей культуры и искусства, ученых и исследователей, спортсменов, политиков, мыслителей. Именно они первыми изучили и описали более 1/6 части суши и значительные морские пространства, исследовали и составили карты Арктики, открыли человечеству дорогу в космос.</w:t>
      </w:r>
    </w:p>
    <w:p w14:paraId="6E3DC1B7" w14:textId="376D1DB7" w:rsidR="00487116" w:rsidRPr="001432F4" w:rsidRDefault="00487116" w:rsidP="00AE1B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77613F" w14:textId="7DEE9C85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Сегодня мы живем в мире, где самый тяжелый и вредный труд автоматизирован, многие опасные болезни успешно лечатся, а в магазинах можно купить любые необходимые товары. Все это стало возможным благодаря научному и техническому прогрессу. Одним из его локомотивов, безусловно, является Россия. Каждый гражданин нашей великой страны должен знать о ее достижениях и гордиться ими. Это наше достоинство, наследие и история.</w:t>
      </w:r>
    </w:p>
    <w:p w14:paraId="1EDA6AA8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конце прошлого века Россия переживала тяжелые времена. Развивать науку, технологии, экономику было крайне сложно. Но наша страна успешно справилась со всеми испытаниями, выпавшими на ее судьбу.</w:t>
      </w:r>
    </w:p>
    <w:p w14:paraId="3C3A6E6C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2000-х гг. Россия перешла на новый этап развития. Для большой страны это стало началом экономического восстановления, социально-политической стабилизации и укрепления российской государственности. </w:t>
      </w:r>
    </w:p>
    <w:p w14:paraId="28AAF256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новом столетии важным условием независимости стал научно-технологический суверенитет. В каком состоянии была отечественная наука в 1990-х и как развивается сегодня? Каково место российской науки в мире? Давайте вместе ответим на эти вопросы.</w:t>
      </w:r>
    </w:p>
    <w:p w14:paraId="53AC4F8F" w14:textId="68C5CFA9" w:rsidR="00487116" w:rsidRPr="001432F4" w:rsidRDefault="00487116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9111A3" w14:textId="77777777" w:rsidR="00AE1B8C" w:rsidRPr="001432F4" w:rsidRDefault="00AE1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43590E1" w14:textId="261FA697" w:rsidR="00142EE6" w:rsidRPr="001432F4" w:rsidRDefault="00E626FD" w:rsidP="00E62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НАУКА И ТЕХНОЛОГИИ</w:t>
      </w:r>
    </w:p>
    <w:p w14:paraId="40F51DCB" w14:textId="17C2B897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48504463" w14:textId="45D5EF00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середине XX века советская промышленность и наука были одними из самых передовых и развитых в мире. Наука была одним из главных предметов гордости за страну в советское время. С 1950 по 1990 год число научных работников в РСФСР возросло со 170 тысяч до более чем миллиона. По относительному числу учёных СССР вышел на ведущее место в мире. Наша страна получила </w:t>
      </w:r>
      <w:r w:rsidR="008F6C87">
        <w:rPr>
          <w:rFonts w:ascii="Times New Roman" w:hAnsi="Times New Roman" w:cs="Times New Roman"/>
          <w:sz w:val="28"/>
          <w:szCs w:val="28"/>
        </w:rPr>
        <w:t>11</w:t>
      </w:r>
      <w:r w:rsidRPr="001432F4">
        <w:rPr>
          <w:rFonts w:ascii="Times New Roman" w:hAnsi="Times New Roman" w:cs="Times New Roman"/>
          <w:sz w:val="28"/>
          <w:szCs w:val="28"/>
        </w:rPr>
        <w:t xml:space="preserve"> Нобелевских премий, а также три медали Филдса в математике.</w:t>
      </w:r>
    </w:p>
    <w:p w14:paraId="4A5C5B30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1990-е гг. российская наука пережила катастрофу. В 90-е годы прекратили своё существование 800 институтов, что привело фактически к отмиранию понятия «отраслевая наука». Из 2 100 000 специалистов, работавших в научно-исследовательской и опытно-конструкторской сфере, 1 300 000 человек ушли из профессии, многие покинули Родину. Количество научных и проектных организаций сократилось в 7,8 раза, конструкторских бюро — в 3,6 раза.</w:t>
      </w:r>
    </w:p>
    <w:p w14:paraId="54231661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Реанимация российской науки после событий 1990-х годов была трудной и длительной. В августе 1999 года премьер-министром России стал Владимир Путин. Уже 1 октября молодой премьер побывал в Курчатовском центре на открытии источника синхротронного излучения. Это был первый ускоритель элементарных частиц, запущенный в России за долгое время. «Ситуация в российской науке сейчас не такая праздничная», – сказал тогда премьер и подтвердил, что «в последние годы средств, выделяемых на науку, с трудом хватало только на зарплату». При этом он тут же обозначил принципиально новую политику государства в данном вопросе, отмежевавшись от наследия своих предшественников: «Только опора на отечественную науку позволит сегодня стране восстановить утраченные позиции и обеспечить России достойное место в мировом сообществе».</w:t>
      </w:r>
    </w:p>
    <w:p w14:paraId="19F7261D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0F8EB" w14:textId="6C0514AD" w:rsidR="002C649F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3B6F37A6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Сегодня наша страна лидирует в области теоретической и экспериментальной физики, разработке медицинских препаратов, ядерной энергетике. </w:t>
      </w:r>
    </w:p>
    <w:p w14:paraId="6DACD476" w14:textId="1B4E521C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России ежегодно регистрируют около 25–30 тыс. изобретений. Одни впоследствии получают международное признание и иностранные патенты, другие продолжают развиваться внутри страны. В 2020 году Россия вошла в топ-10 международных лидеров по числу зарегистрированных изобретений международного патентного рейтинга IFI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Claims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Patent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 И сейчас я хочу рассказать вам современные достижения российских исследователей, среди которых есть лауреаты национальных и международных премий, чьи имена золотыми буквами вписаны в историю не только нашей страны, но и получили признание международного научного сообщества.</w:t>
      </w:r>
    </w:p>
    <w:p w14:paraId="4E1294EB" w14:textId="5A7D341D" w:rsidR="007A01E0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A01E0" w:rsidRPr="001432F4">
        <w:rPr>
          <w:rFonts w:ascii="Times New Roman" w:hAnsi="Times New Roman" w:cs="Times New Roman"/>
          <w:b/>
          <w:bCs/>
          <w:sz w:val="28"/>
          <w:szCs w:val="28"/>
        </w:rPr>
        <w:t>Гипотеза Пуанкаре</w:t>
      </w:r>
    </w:p>
    <w:p w14:paraId="164AC877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Первое, на что я хотела обратить ваше внимание, это Гипотеза Пуанкаре, которая считается одной из семи Задач тысячелетия, определенных Математическим институтом Клэя в 2000 году как «важные классические задачи, решение которых не найдено в течение многих лет». Она относится к топологии – одной из самых сложных и молодых областей математики, которая исследует свойства геометрических фигур и их деформаций, происходящих без разрыва. </w:t>
      </w:r>
    </w:p>
    <w:p w14:paraId="4DF9283D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Первоначально Гипотеза Пуанкаре была сформулирована в 1904 году известным французским математиком Анри Пуанкаре. Ее суть заключается в том, что любой компактный трехмерный объект можно преобразовать в сферу с помощью деформации.</w:t>
      </w:r>
    </w:p>
    <w:p w14:paraId="6A89900A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И лишь спустя 98 лет, в 2002 г. она была доказана российским ученым Григорием Перельманом, получив название теоремы Пуанкаре-Перельмана. После подтверждения доказательства математическим сообществом в 2006 году гипотеза Пуанкаре стала первой и единственной на данный момент решенной задачей тысячелетия. А Г. Перельман отказался от всех почестей и наград.</w:t>
      </w:r>
    </w:p>
    <w:p w14:paraId="26608BF0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F09C7" w14:textId="22F4DA1F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Новые элементы таблицы Менделеева</w:t>
      </w:r>
    </w:p>
    <w:p w14:paraId="385D6EE4" w14:textId="1812B5F8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От математики перейдем в область химических исследований. В подмосковной Дубне работает Объединенный институт ядерных исследований. Это всемирно известный научный центр, где ученые, создавшие отечественный коллайдер NICA, воссоздают материю, из которой состоит наша Вселенная.</w:t>
      </w:r>
    </w:p>
    <w:p w14:paraId="7373F4F8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Наши физики открыли шесть самых тяжелых элементов с атомными номерами от 113 до 118, которые получили следующие названия —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нихоний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(113), флеровий (114),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московий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(115), ливерморий (116),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теннессин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(117) и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оганесон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(118), названый в честь выдающегося физика Юрия Оганесяна. А в 2012 году все синтезированные элементы были добавлены в периодическую таблицу Менделеева.</w:t>
      </w:r>
    </w:p>
    <w:p w14:paraId="4289CD9F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Хочу отметить, что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нихоний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— самый дорогой металл во Вселенной. Его цена за грамм составляет приблизительно 450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октилионов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долларов.</w:t>
      </w:r>
    </w:p>
    <w:p w14:paraId="3BA22C72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Сейчас Объединенный институт ядерных исследований строит первую в мире фабрику сверхтяжелых элементов, чтобы производить и детально изучать свойства ранее полученных элементов.</w:t>
      </w:r>
    </w:p>
    <w:p w14:paraId="5ED4ADB1" w14:textId="3D7A070C" w:rsidR="00FB4165" w:rsidRPr="001432F4" w:rsidRDefault="00FB4165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400F8" w14:textId="73EE5C5D" w:rsidR="007F47CB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Лазеры</w:t>
      </w:r>
    </w:p>
    <w:p w14:paraId="317CF9C7" w14:textId="1ADEE9F0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От химии перейдем к лазерам</w:t>
      </w:r>
    </w:p>
    <w:p w14:paraId="22871F64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Когда лазеры только появились, они стали настоящим чудом научно-технического прогресса. В наши дни подобные установки используются необычайно широко: в медицине, промышленности, строительстве, военном деле и других отраслях.</w:t>
      </w:r>
    </w:p>
    <w:p w14:paraId="34CC120D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2006 году завершилось строительство мощнейшего лазера PEARL (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PEtawatt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pARametric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Laser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). Его соорудили ученые в Институте прикладной физики РАН. Устройство способно создавать импульс, сила которого в сотни раз превышает мощность всех электростанций мира. Мощность лазера составляет 0,56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петаватт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 Изобретение помогает изучать сложные физические процессы. </w:t>
      </w:r>
    </w:p>
    <w:p w14:paraId="13DD4495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Достижение отечественных ученых стало невероятным прорывом в данной сфере. </w:t>
      </w:r>
    </w:p>
    <w:p w14:paraId="02D32C28" w14:textId="2A8A5DB3" w:rsidR="007F47CB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Для чего он? Лазеры большой мощности открывают еще более широкие горизонты для науки. С их помощью можно определять точные значения микроскопических расстояний, в том числе временных, а также отслеживать гравитационные волны. Благодаря последнему стало возможным, к примеру, находить еще не обнаруженные месторождения руды, газа и нефти.</w:t>
      </w:r>
    </w:p>
    <w:p w14:paraId="769B078C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A06ADE" w14:textId="3B66ECE6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Космос</w:t>
      </w:r>
    </w:p>
    <w:p w14:paraId="6183C14C" w14:textId="149E7919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Наша страна успешно поддерживает статус космической державы, используя новые технологии в космическом пространстве. В 2022 году российские космонавты на МКС провели успешные эксперименты по применению технологий 3D-печати в невесомости. Эта технология позволит оперативно создавать на борту космической станции необходимые детали в случае их поломки, а не ждать, когда их отправят на ракете с поверхности Земли.</w:t>
      </w:r>
    </w:p>
    <w:p w14:paraId="407AD289" w14:textId="77777777" w:rsidR="006276B5" w:rsidRPr="001432F4" w:rsidRDefault="006276B5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FE478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Другие научные открытия</w:t>
      </w:r>
    </w:p>
    <w:p w14:paraId="12282F14" w14:textId="1EE8E2C0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Еще много открытий было сделано нашими соотечественниками:</w:t>
      </w:r>
    </w:p>
    <w:p w14:paraId="2AA2D268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Мы доказали небиологическое происхождение нефти и газа</w:t>
      </w:r>
    </w:p>
    <w:p w14:paraId="436EA5D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Получили магнитное поле, в миллионы раз сильнее земного</w:t>
      </w:r>
    </w:p>
    <w:p w14:paraId="06DCFC94" w14:textId="15E3F6BE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Добыли первые образцы воды из реликтового озера «Восток». Озеро находится в Антарктиде </w:t>
      </w:r>
      <w:r w:rsidR="008F6C87">
        <w:rPr>
          <w:rFonts w:ascii="Times New Roman" w:hAnsi="Times New Roman" w:cs="Times New Roman"/>
          <w:sz w:val="28"/>
          <w:szCs w:val="28"/>
        </w:rPr>
        <w:t xml:space="preserve">глубиной более </w:t>
      </w:r>
      <w:r w:rsidRPr="001432F4">
        <w:rPr>
          <w:rFonts w:ascii="Times New Roman" w:hAnsi="Times New Roman" w:cs="Times New Roman"/>
          <w:sz w:val="28"/>
          <w:szCs w:val="28"/>
        </w:rPr>
        <w:t>1220 м, оно было изолировано 14 млн лет.</w:t>
      </w:r>
    </w:p>
    <w:p w14:paraId="193BB7C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9754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У нашей страны – огромный научный потенциал, а потенциал этот создают люди, которые изучают, открывают, доказывают и экспериментируют. </w:t>
      </w:r>
    </w:p>
    <w:p w14:paraId="6BF4BC78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Государство всячески поддерживает научный потенциал нашей страны</w:t>
      </w:r>
    </w:p>
    <w:p w14:paraId="1159FCD8" w14:textId="19CCCD12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90CCC" w14:textId="22CF4268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0AF99250" w14:textId="1DE36EE8" w:rsidR="00710CAA" w:rsidRPr="001432F4" w:rsidRDefault="008F6C87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0CAA" w:rsidRPr="001432F4">
        <w:rPr>
          <w:rFonts w:ascii="Times New Roman" w:hAnsi="Times New Roman" w:cs="Times New Roman"/>
          <w:sz w:val="28"/>
          <w:szCs w:val="28"/>
        </w:rPr>
        <w:t xml:space="preserve"> февраля 2023 года Владимир Путин обозначил направление работы в сфере науки на ближайшие десятилетия: «… добиться того, чтобы … госкорпорации, предприятия, … обеспечили устойчивый, гарантированный внутренний спрос на достижения отечественной науки».</w:t>
      </w:r>
    </w:p>
    <w:p w14:paraId="0E1B3DE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Работа в наших лабораториях кипит постоянно. В 2023-2024 годах специалисты Института ядерной физики им. Г. И. Будкера завершат разработку ускорителя нейтронов для проведения испытаний бор-нейтронозахватной терапии. Это метод лечения онкологических заболеваний, который способен значительно продлить жизнь людей с онкологией. По предварительным данным, такой способ будет спасать более 2 млн больных раком ежегодно.</w:t>
      </w:r>
    </w:p>
    <w:p w14:paraId="7041245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F994B2" w14:textId="77777777" w:rsidR="00710CAA" w:rsidRPr="001432F4" w:rsidRDefault="00710CAA" w:rsidP="00AE1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eading=h.a4idnim6t04d" w:colFirst="0" w:colLast="0"/>
      <w:bookmarkEnd w:id="1"/>
      <w:r w:rsidRPr="001432F4">
        <w:rPr>
          <w:rFonts w:ascii="Times New Roman" w:hAnsi="Times New Roman" w:cs="Times New Roman"/>
          <w:b/>
          <w:bCs/>
          <w:sz w:val="28"/>
          <w:szCs w:val="28"/>
        </w:rPr>
        <w:t>МЕДИЦИНА И ЗДРАВООХРАНЕНИЕ</w:t>
      </w:r>
    </w:p>
    <w:p w14:paraId="3B925C9D" w14:textId="113D4278" w:rsidR="00AE1B8C" w:rsidRPr="001432F4" w:rsidRDefault="00AE1B8C" w:rsidP="00AE1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600A89E5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1990-х гг. в России было закрыто более 2000 больниц с общей численностью коек в 300 000. Было закрыто 100 станций скорой медицинской помощи. Время прибытия бригады медиков к пациенту увеличилось в два раза. У каждого участкового врача нагрузка возросла в два раза. Задолженность медикам по зарплате исчислялась триллионами рублей. Смертность в России к 1994 г. в 1,5 раза превышала рождаемость.</w:t>
      </w:r>
    </w:p>
    <w:p w14:paraId="31CEC5C1" w14:textId="02417D64" w:rsidR="00E81DF1" w:rsidRPr="001432F4" w:rsidRDefault="00E81DF1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A4B58" w14:textId="0BB9F045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221B91C9" w14:textId="2810CE2A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21 веке весь мир потрясла эпидемия, которая получила статус пандемии. </w:t>
      </w:r>
    </w:p>
    <w:p w14:paraId="16B49022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Самой масштабной вспышкой вируса стал хорошо известный нам Ковид-19. Каждый из нас в той или иной мере столкнулся с ним. </w:t>
      </w:r>
    </w:p>
    <w:p w14:paraId="280A201A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Вспышка заболеваемости вирусом впервые была зафиксирована в Китае в декабре 2019 года. 30 января 2020 г. ВОЗ объявила эту вспышку чрезвычайной ситуацией в области общественного здравоохранения, имеющей международное значение, а 11 марта — пандемией. На 27 сентября 2023 года зарегистрировано свыше 770 миллионов случаев заболевания по всему миру; подтверждено более 6,9 млн летальных исходов заболевания.</w:t>
      </w:r>
    </w:p>
    <w:p w14:paraId="277E3E5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Уже к концу 2020 года наши соотечественники провели первые клинические испытания вакцины против вируса. Конечно же мы говорим о вакцине «Спутник V».</w:t>
      </w:r>
    </w:p>
    <w:p w14:paraId="31297E19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Вакцина названа в честь первого советского космического спутника. Запуск «Спутника-1» в 1957 году дал новый импульс космическим исследованиям во всем мире, создав так называемый «момент Спутника» для мирового сообщества. </w:t>
      </w:r>
    </w:p>
    <w:p w14:paraId="1FD7424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состав препарата входит неспособный размножаться аденовирус с геном коронавирусного белка. Именно на этот белок и реагирует наш иммунитет, выделяя антитела, которые при встрече с реальным вирусом помогут его уничтожить.</w:t>
      </w:r>
    </w:p>
    <w:p w14:paraId="201746D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Эффективность вакцины составляет 97,6% по результатам анализа данных о заболеваемости коронавирусом среди россиян, привитых обоими компонентами препарата в период с 5 декабря 2020 года по 31 марта 2021 года. Она является первой в мире зарегистрированной вакциной и одобрена в 71 стране с общим населением 4 млрд человек. </w:t>
      </w:r>
    </w:p>
    <w:p w14:paraId="38044DF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Сегодня более 60% населения нашей страны привито хотя бы одним компонентом вакцины. </w:t>
      </w:r>
    </w:p>
    <w:p w14:paraId="7A8DB7BA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Вот еще несколько достижений нашей страны в медицине и здравоохранении.</w:t>
      </w:r>
    </w:p>
    <w:p w14:paraId="29CE57A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Национальный медицинский исследовательский центр радиологии разработал новые противоопухолевые средства.</w:t>
      </w:r>
    </w:p>
    <w:p w14:paraId="6C04751B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Российские ученые разработали средства от рака на основе кислоты из экстрактов яблок и оливок. Прототипы лекарств способны уничтожать опухолевые клетки и при этом наносят минимальный вред соседним здоровым тканям тела.</w:t>
      </w:r>
    </w:p>
    <w:p w14:paraId="020D80C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НМИЦ им. В.А. Алмазова проводятся исследования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нейропротезов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, которым нет аналогов в мире</w:t>
      </w:r>
    </w:p>
    <w:p w14:paraId="5B12F2D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Педиатрическом университете Петербурга успешно проводят внутриутробные операции еще не родившимся детям</w:t>
      </w:r>
    </w:p>
    <w:p w14:paraId="00FB0F0F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самых труднодоступных местах страны работают бригады санавиации</w:t>
      </w:r>
    </w:p>
    <w:p w14:paraId="3A7D5A9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CCC24E" w14:textId="0E174E48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Активно в России развивается сеть перинатальных центров, где выхаживают практически 100% новорожденных детей. Всего в стране работает около 175 таких учреждений. Более 30 из них были построены в последнее десятилетие. Благодаря работе неонатологов младенческая смертность в России с 2013 по 2020 год сократилась более чем на 40%. В целом по стране 95% детей, рожденных с различными пороками, выживают. По уровню сохранения жизни детей Россия сегодня превосходит показатели США и многих других стран.</w:t>
      </w:r>
    </w:p>
    <w:p w14:paraId="354E6590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AB4800" w14:textId="3386229F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5F58FDBD" w14:textId="1B9B0F6B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планах Минздрава провести бесплатную проверку здоровья у 87 млн россиян, завершить строительство 21 детской больницы и 17 онкологических диспансеров, создать 4 000 новых фельдшерских и акушерских пунктов.</w:t>
      </w:r>
    </w:p>
    <w:p w14:paraId="740B282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«В текущем году работа по программам модернизации здравоохранения будет, безусловно, продолжена, и здесь хочу напомнить про возможность их опережающего финансирования в рамках бюджетных лимитов на 2024 год» — отметил Владимир Путин 15 февраля 2023 г.</w:t>
      </w:r>
    </w:p>
    <w:p w14:paraId="60AEDC4F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32A05" w14:textId="34B09AEE" w:rsidR="003A323E" w:rsidRPr="001432F4" w:rsidRDefault="00E626FD" w:rsidP="00AE1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14:paraId="5ED7CB5E" w14:textId="0EFCB5EF" w:rsidR="00710CAA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17A1BD8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 1991 по 1999 в сельском хозяйстве отмечают следующие негативные последствия: примерно в два раза сократилось поголовье крупного рогатого скота, на 15 млн. га сократились посевные площади под зерновыми культурами, не возделываются почти 30 млн. га сельскохозяйственных угодий, более чем в 2 раза уменьшился тракторный и автомобильный парк на селе, в 10 раз – использование минеральных удобрений и т.д.</w:t>
      </w:r>
    </w:p>
    <w:p w14:paraId="32F0987E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1992-м году производство мяса в России сократилось по сравнению с 1989-м г. на 53%. В связи с этим выросла доля импорта. На Россию приходилось до 40% поставок курицы из США. Производство овощей и фруктов сократилось на 48%. Полки продовольственных магазинов были хронически пустыми.</w:t>
      </w:r>
    </w:p>
    <w:p w14:paraId="435D66E4" w14:textId="6C0594D4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DE5B4" w14:textId="4EC5C5A7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4714CF4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20 лет страна вышла на уровень полного самообеспечения продуктами питания, а значит, продовольственной безопасности. Об этом заявил в мае 2023 года президент России Владимир Путин.</w:t>
      </w:r>
    </w:p>
    <w:p w14:paraId="0460363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Россия — один из ведущих экспортеров сельхозпродукции. По итогам 2020 г. экспорт продовольствия составил $30,665 млрд. </w:t>
      </w:r>
    </w:p>
    <w:p w14:paraId="7A0C1BD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занимает 1-ое место в мире по объему экспорта пшеницы. </w:t>
      </w:r>
    </w:p>
    <w:p w14:paraId="3D94F4BA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Урожай зерна в 2022 году стал рекордным за всю новейшую историю: 158 млн тонн. </w:t>
      </w:r>
    </w:p>
    <w:p w14:paraId="167D5386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327 миллионов гектаров черноземных земель находится в России. По площади – это примерно десять Германий или 50 Латвий. </w:t>
      </w:r>
    </w:p>
    <w:p w14:paraId="60F9E7E3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сельское хозяйство активно внедряется искусственный интеллект и роботизированная сельхозтехника</w:t>
      </w:r>
    </w:p>
    <w:p w14:paraId="6E41CFBF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Даже несмотря на санкции, за 2022 год российский агропромышленный комплекс вновь показал положительную динамику – рост сельхозпроизводства составил более 110%.</w:t>
      </w:r>
    </w:p>
    <w:p w14:paraId="6DCBBBE2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Не отстает и животноводство, также с каждым годом показывающее уверенный рост.</w:t>
      </w:r>
    </w:p>
    <w:p w14:paraId="3BF3C3B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производит многие деликатесные продукты: оленину, мед, икру, грибы.</w:t>
      </w:r>
    </w:p>
    <w:p w14:paraId="11A80BA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 данным за 2022 год наша страна произвела:</w:t>
      </w:r>
    </w:p>
    <w:p w14:paraId="76D342FB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- 16,2 миллиона тонн мяса – это почти 30 миллионов коров;</w:t>
      </w:r>
    </w:p>
    <w:p w14:paraId="21BD7E1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- 33 миллиона тонн молока – это более 13 тысяч олимпийских бассейнов;</w:t>
      </w:r>
    </w:p>
    <w:p w14:paraId="7D99EE6C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- 46,1 миллиарда штук яиц – где-то по 310 штук на каждого жителя России.</w:t>
      </w:r>
    </w:p>
    <w:p w14:paraId="4C37E1E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Нетрудно посчитать, сколько такой продукции приходится на каждого жителя страны. Таких показателей фактически не было со времен СССР. И это с учетом того, что в нашей стране лето длится не круглый год, как, например, в Латинской Америке, и сельскохозяйственные животные не гуляют все 12 месяцев на свободном выпасе по свежей траве, а получают заготовленные корма. При всем этом такие показатели в России достигаются без применения ГМО, и продукция наших аграриев безопасна для здоровья как потребителей, так и будущих поколений.</w:t>
      </w:r>
    </w:p>
    <w:p w14:paraId="16E1340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Если перевести прошлогодние достижения аграриев в деньги – то получается сумма в 8,85 триллиона рублей. Почти 6 процентов ВВП страны.</w:t>
      </w:r>
    </w:p>
    <w:p w14:paraId="5896C33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Конечно, это не сверхдоходы, как от добычи нефти и газа, но здесь важнее другое. Россия полностью обеспечивает свою продовольственную безопасность.</w:t>
      </w:r>
    </w:p>
    <w:p w14:paraId="2ACC15C9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— один из мировых лидеров по производству и экспорту удобрений. Наша страна стабильно лидирует по экспорту всех основных видов удобрений: азотных, калийных и смешанных.</w:t>
      </w:r>
    </w:p>
    <w:p w14:paraId="726C7CB5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Так, в 2021 году объем поставок за рубеж составил 37–38 млн тонн, на следующий год произошло небольшое падение из-за введения международных санкций.</w:t>
      </w:r>
    </w:p>
    <w:p w14:paraId="46F930E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За последние десять лет Россия нарастила производство на 40% — до 55 млн тонн — всех видов удобрений. Мы обогнали Соединенные Штаты, </w:t>
      </w:r>
      <w:hyperlink r:id="rId8" w:history="1">
        <w:r w:rsidRPr="001432F4">
          <w:rPr>
            <w:rStyle w:val="a3"/>
            <w:rFonts w:ascii="Times New Roman" w:hAnsi="Times New Roman" w:cs="Times New Roman"/>
            <w:sz w:val="28"/>
            <w:szCs w:val="28"/>
          </w:rPr>
          <w:t>Индию</w:t>
        </w:r>
      </w:hyperlink>
      <w:r w:rsidRPr="001432F4">
        <w:rPr>
          <w:rFonts w:ascii="Times New Roman" w:hAnsi="Times New Roman" w:cs="Times New Roman"/>
          <w:sz w:val="28"/>
          <w:szCs w:val="28"/>
        </w:rPr>
        <w:t xml:space="preserve"> в производстве и сегодня являемся крупнейшим производителем в мире после Китая.</w:t>
      </w:r>
    </w:p>
    <w:p w14:paraId="1B850485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Все это стало возможным благодаря крупным инвестициям, которые были сделаны за последние десять лет— более 1,8 трлн рублей.</w:t>
      </w:r>
    </w:p>
    <w:p w14:paraId="7D7EAC2F" w14:textId="2B65F208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B33F32" w14:textId="5AC65F26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6BF36BA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Министр сельского хозяйства сообщил, что в 2023 году посевная площадь составит более 85 млн га., эта площадь примерно составляет площадь этих стран</w:t>
      </w:r>
    </w:p>
    <w:p w14:paraId="74767D5F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Австрия Албания Бельгия Венгрия Греция Дания Ирландия Латвия Литва Нидерланды Португалия Словакия Словения Чехия, Швейцария. </w:t>
      </w:r>
    </w:p>
    <w:p w14:paraId="4E16CE3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43FA7" w14:textId="01611FA0" w:rsidR="004F6E20" w:rsidRPr="001432F4" w:rsidRDefault="004F6E20" w:rsidP="0014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ИНФРАСТРУКТУРА И СТРОИТЕЛЬСТВО</w:t>
      </w:r>
    </w:p>
    <w:p w14:paraId="4EFC69BF" w14:textId="61BD2EE6" w:rsidR="004F6E20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4471A5B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Основной ресурс улучшения жилищных условий населения - строительство нового жилья и объектов инженерной инфраструктуры, обеспечивающих его благоустройство. В 90-е годы ввод жилья в России сократился вдвое. В отличие от других важнейших социально-экономических показателей, он резко сократился уже в начале десятилетия.</w:t>
      </w:r>
    </w:p>
    <w:p w14:paraId="25762C4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27F4F" w14:textId="58037964" w:rsidR="00FB4165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28C6C6C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2022 году в России поставили рекорд в строительстве жилья – было введено 103 млн кв. м. Это более 1,8 млн средних по метражу российских квартир. </w:t>
      </w:r>
    </w:p>
    <w:p w14:paraId="6CC536A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Кроме того, был перевыполнен план расселения из ветхого аварийного жилья. Только за один 2022 год в новые комфортные квартиры переехали 26,5 тыс. граждан.</w:t>
      </w:r>
    </w:p>
    <w:p w14:paraId="64CEADDC" w14:textId="036C9ECE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России более 1100 городов, </w:t>
      </w:r>
      <w:r w:rsidR="008F6C87">
        <w:rPr>
          <w:rFonts w:ascii="Times New Roman" w:hAnsi="Times New Roman" w:cs="Times New Roman"/>
          <w:sz w:val="28"/>
          <w:szCs w:val="28"/>
        </w:rPr>
        <w:t>16</w:t>
      </w:r>
      <w:r w:rsidRPr="001432F4">
        <w:rPr>
          <w:rFonts w:ascii="Times New Roman" w:hAnsi="Times New Roman" w:cs="Times New Roman"/>
          <w:sz w:val="28"/>
          <w:szCs w:val="28"/>
        </w:rPr>
        <w:t xml:space="preserve"> из которых – миллионники. Соединяют их свыше 1,5 млн километров автомобильных дорог. </w:t>
      </w:r>
    </w:p>
    <w:p w14:paraId="67F0C13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Если сложить автодороги России в одну прямую линию, то они обогнут землю по экватору 37 раз.</w:t>
      </w:r>
    </w:p>
    <w:p w14:paraId="1A3225B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Только за прошлый год в России построили более 1,2 тыс. км дорог – 170 млн кв. м асфальта. Эта площадь соотносится с размерами Таллина, Парижа, Любляны или Бишкека. На содержание и ремонт дорог только в 2022 году было направлено 1,7 трлн рублей. </w:t>
      </w:r>
    </w:p>
    <w:p w14:paraId="10DDAE2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Но не только асфальтовые дороги делают всех россиян ближе друг к другу. Нашу страну пересекают более 87 тыс. км железнодорожных путей. </w:t>
      </w:r>
    </w:p>
    <w:p w14:paraId="0F11DF1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2022 году стартовало строительство Северного широтного хода. Это самый масштабный железнодорожный проект в Арктической зоне. Протяженность нового пути – более 700 км. В общей сложности на его прокладку будет выделено 500 млрд рублей.</w:t>
      </w:r>
    </w:p>
    <w:p w14:paraId="3BA90C5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новейшей истории России начиная с 2000 года построено 22 из 32 самых длинных мостов в нашей стране. Их общая протяженность – более 100 километров.</w:t>
      </w:r>
    </w:p>
    <w:p w14:paraId="5F4A3C6A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Среди них почти шестикилометровый мост через Волгу в Ульяновске, мост через Амурский залив во Владивостоке протяженностью 4,3 км, железнодорожный мост через реку Юрибей в Ямало-Ненецком автономном округе длиной почти 4 км.</w:t>
      </w:r>
    </w:p>
    <w:p w14:paraId="3DFCA92A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2011 году было завершено строительство скоростной автомагистрали по защитной дамбе Санкт-Петербурга с километровым разводным мостом, который может подниматься вертикально на 9 метров, и двухкилометровым туннелем по дну Финского залива, максимальная глубина которого 28 метров. Общая длина магистрали составляет почти 25 км. А в 2016 году в Северной столице был открыт Западный скоростной диаметр, протяженностью более 45 км. Большая часть этой трассы состоит из эстакад. Она включает в себя самый высокий в Санкт-Петербурге 720-метровый двухъярусный мост над Морским каналом.</w:t>
      </w:r>
    </w:p>
    <w:p w14:paraId="20F2975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Самый главный мост был открыт в России в 2018 году. Крымский мост самый крупный в России и Европе. Протяженность трассы 19 км. Он возвышается над водой на 35 метров, состоит из четырех автомобильных полос и двух железнодорожных путей. Мост поддерживают 595 опор, а украшают две арки длиной 227 метров. В день он пропускает 40 тыс. автомобилей. Строили Крымский мост 25 тыс. человек.</w:t>
      </w:r>
    </w:p>
    <w:p w14:paraId="15A57BD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2022 году в России также появилось два новых моста – Архангельский мост через реку Шексну в Череповце и мост через Амур в Благовещенске.</w:t>
      </w:r>
    </w:p>
    <w:p w14:paraId="2B5C33DB" w14:textId="37AD0DE9" w:rsidR="003A323E" w:rsidRPr="001432F4" w:rsidRDefault="003A323E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20DE9" w14:textId="30D7EAF5" w:rsidR="001432F4" w:rsidRPr="001432F4" w:rsidRDefault="00E626FD" w:rsidP="0014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 И ТУРИЗМ</w:t>
      </w:r>
    </w:p>
    <w:p w14:paraId="4712EF88" w14:textId="17C2CA3A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7120130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1990-е гг. из-за распада Советского Союза пространство внутреннего туризма сократилось в 6 раз. Финансирование санаторно-курортного комплекса сократилось в 10 раз. 50% гостиниц были закрыты. Из государственного бюджета исчезает статья «туризм». С 1991 по 1996 годы не было разработано ни одного туристического маршрута.</w:t>
      </w:r>
    </w:p>
    <w:p w14:paraId="76860805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Современная туриндустрия России — это прежде всего персонализация,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микросервисы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и возможность выбора. Наша страна успешно развивает все эти направления и предоставляет отдых на любой вкус.</w:t>
      </w:r>
    </w:p>
    <w:p w14:paraId="0EEE8EFF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За 2022-й год туристический рынок в России вырос до 18 200 млн рублей, количество гостиниц выросло до 22 000.</w:t>
      </w:r>
    </w:p>
    <w:p w14:paraId="70F084C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Ежегодно в страну приезжают больше 8 млн иностранных туристов.</w:t>
      </w:r>
    </w:p>
    <w:p w14:paraId="5621E23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Республики и регионы страны ежегодно представляют десятки новых туристических маршрутов.</w:t>
      </w:r>
    </w:p>
    <w:p w14:paraId="039D895D" w14:textId="77777777" w:rsidR="001432F4" w:rsidRPr="001432F4" w:rsidRDefault="001432F4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ECE1E" w14:textId="1F0E5347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71D9E8A3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последние 10 лет наша страна стала местом проведения крупнейших мировых первенств. Одной из самых ярких в современной истории стала Зимняя Олимпиада в Сочи 2014 года.</w:t>
      </w:r>
    </w:p>
    <w:p w14:paraId="4FBEB006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Олимпиаде построили 235 объектов спортивной, туристической и коммунальной инфраструктуры.</w:t>
      </w:r>
    </w:p>
    <w:p w14:paraId="6173A4E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Олимпиаде в Сочи возвели 11 новых спортивных объектов:</w:t>
      </w:r>
    </w:p>
    <w:p w14:paraId="2C8B14A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Стадион «Фишт»</w:t>
      </w:r>
    </w:p>
    <w:p w14:paraId="6EA339F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Ледовый дворец «Большой»</w:t>
      </w:r>
    </w:p>
    <w:p w14:paraId="06F435B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Арену «Шайба»</w:t>
      </w:r>
    </w:p>
    <w:p w14:paraId="61BC832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Керлинговый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центр «Ледяной куб»</w:t>
      </w:r>
    </w:p>
    <w:p w14:paraId="1800E77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Дворец зимнего спорта «Айсберг»</w:t>
      </w:r>
    </w:p>
    <w:p w14:paraId="75BD31DF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Конькобежный центр «Адлер-Арена»</w:t>
      </w:r>
    </w:p>
    <w:p w14:paraId="762F3032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Комплекс для соревнований по лыжным гонкам и биатлону «Лаура»</w:t>
      </w:r>
    </w:p>
    <w:p w14:paraId="0B58D57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Горнолыжный центр «Роза Хутор»</w:t>
      </w:r>
    </w:p>
    <w:p w14:paraId="6A0308D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Комплекс для прыжков с трамплина «Русские горки»</w:t>
      </w:r>
    </w:p>
    <w:p w14:paraId="1176A6DA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Центр санного спорта «Санки»</w:t>
      </w:r>
    </w:p>
    <w:p w14:paraId="0FEBBA03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Экстрим-парк «Роза Хутор»</w:t>
      </w:r>
    </w:p>
    <w:p w14:paraId="6ECF9B7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Общая вместимость всех построенных объектов составила более 200 тысяч человек. За все дни соревнования посетили почти 1,5 млн зрителей.</w:t>
      </w:r>
    </w:p>
    <w:p w14:paraId="2D8CCAC6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4BE8F9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Чемпионат мира по футболу 2018 года проходил сразу в 11 городах России — в Москве, Калининграде, Саранске, Санкт-Петербурге, Нижнем Новгороде, Волгограде, Самаре, Казани,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-на-Дону, Сочи и Екатеринбурге.</w:t>
      </w:r>
    </w:p>
    <w:p w14:paraId="3435402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Мундиаль 2018 года привлек почти 3,5 миллиона иностранных болельщиков. А вместе с россиянами их количество достигло 5,7 млн человек. Для сравнения, Чемпионат мира 2014 года в Бразилии посетили всего 1 млн иностранных туристов</w:t>
      </w:r>
    </w:p>
    <w:p w14:paraId="79EB95C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время проведения ЧМ 2018 наша страна заработала более 130 миллиардов рублей.</w:t>
      </w:r>
    </w:p>
    <w:p w14:paraId="5DDEADB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Мундиалю в России подготовили 12 стадионов. Были реконструированы московские «Лужники», способные вместить 81 тысячу болельщиков. Также в Москве игры проводились на построенном в 2014 году стадионе «Спартак», рассчитанном на 45 тысяч зрителей.</w:t>
      </w:r>
    </w:p>
    <w:p w14:paraId="113EF2C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2017 году в северной столице был открыт стадион «Газпром Арена», вмещающий 68 тысяч зрителей. В Екатеринбурге реконструировали «Центральный стадион», который во время проведения ЧМ-2018 вмещал 35 тысяч фанатов.</w:t>
      </w:r>
    </w:p>
    <w:p w14:paraId="36F37A7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Татарстане игры проходили на построенной в 2013 году «Казань Арене», рассчитанном на 45 тысяч болельщиков. К самому началу мундиаля в 2018 году в Саранске открыли стадион «Мордовия Арена», с трибунами на 45 тысяч человек.</w:t>
      </w:r>
    </w:p>
    <w:p w14:paraId="35AD91A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2016 году была построена «Самара Арена», способная принять 45 тысяч человек. Также матчи проводились и на сочинском «Фиште», там могло поместиться 40 тысяч зрителей.</w:t>
      </w:r>
    </w:p>
    <w:p w14:paraId="5EB9818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2018 году на левом берегу Дона появилась «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Арена». В том же году были открыты стадионы «Калининград», «Нижний Новгород» и «Волгоград Арена». С трибун каждого из них за играми могли следить по 45 тысяч гостей.</w:t>
      </w:r>
    </w:p>
    <w:p w14:paraId="0DAA9A9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 Только в 2022 году российские спортсмены, несмотря на жесткие санкционные ограничения, принесли стране немало побед.</w:t>
      </w:r>
    </w:p>
    <w:p w14:paraId="64F9737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главном боксерском поединке года россиянин Дмитрий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Бивол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побил абсолютного чемпиона мира во втором среднем весе мексиканца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Сауля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Альвареса. Ислам Махачев стал новым чемпионом UFC в легком весе, одержав победу над Чарльзом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Оливейрой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</w:t>
      </w:r>
    </w:p>
    <w:p w14:paraId="50CE6EB2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Есть у россиян и несколько мировых рекордов, которые не удалось побить ни одному спортсмену.</w:t>
      </w:r>
    </w:p>
    <w:p w14:paraId="1A7988C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беге на 3000 метров с препятствиями среди женщин лучшее время принадлежит Гульнаре Галкиной-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Самитовой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 На Играх в Пекине в 2008 году, когда дисциплина только дебютировала в олимпийской программе, россиянка преодолела дистанцию за 8 минут и 58,81 секунды.</w:t>
      </w:r>
    </w:p>
    <w:p w14:paraId="5C7F6DD7" w14:textId="151A0F5A" w:rsidR="008163AB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Наших спортсменов действительно опасаются спортсмены по всему миру.</w:t>
      </w:r>
    </w:p>
    <w:p w14:paraId="096F3C32" w14:textId="29D2AAA5" w:rsidR="00722B5E" w:rsidRPr="001432F4" w:rsidRDefault="00722B5E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CF571" w14:textId="3902418D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6AB0B7C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28 июня 2023 г. на ПМЭФ Владимир Путин поручил Правительству РФ: </w:t>
      </w:r>
      <w:r w:rsidRPr="001432F4">
        <w:rPr>
          <w:rFonts w:ascii="Times New Roman" w:hAnsi="Times New Roman" w:cs="Times New Roman"/>
          <w:sz w:val="28"/>
          <w:szCs w:val="28"/>
        </w:rPr>
        <w:br/>
        <w:t>- увеличить количество строящихся гостиниц с акцентом на самый востребованный сегмент – 3–4*</w:t>
      </w:r>
    </w:p>
    <w:p w14:paraId="18872CC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ближайшие два года увеличить на 11 млрд рублей поддержку строительства модульных гостиниц</w:t>
      </w:r>
    </w:p>
    <w:p w14:paraId="14CCAB5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«Еще одна большая, значимая, очень перспективная задача – это масштабные проекты по созданию круглогодичных морских курортов, рассчитанных на прием не менее 10 млн человек в год, чтобы условия отдыха для наших граждан по соотношению цены и качества не уступали лучшим мировым стандартам, а лучше, как мы неоднократно говорили об этом, превосходили», — добавил Владимир Путин.</w:t>
      </w:r>
    </w:p>
    <w:p w14:paraId="5480C27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52D9C" w14:textId="7C91A69E" w:rsidR="00B2211F" w:rsidRPr="001432F4" w:rsidRDefault="00E626FD" w:rsidP="001432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</w:p>
    <w:p w14:paraId="3FA18094" w14:textId="6077D557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31CE77A5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1999-м году всего 3% жителей России имели доступ к интернету. Стоимость была очень высокой — 12 рублей за минуту. В 2001 году было всего 7 млн компьютеров на страну. 20% россиян даже не слышали об интернете. На оформление и получение документов в режиме офлайн уходили недели. Даже запись к врачу занимала не менее 3 часов.</w:t>
      </w:r>
    </w:p>
    <w:p w14:paraId="31C7398F" w14:textId="58D0D28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A4721" w14:textId="28D39715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4474A7F1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Сервисы, доступные россиянам сегодня, 30 лет назад существовали только в фантастических произведениях. Человек видит на смартфоне движение нужного ему общественного транспорта, запись к врачу возможна в несколько кликов, а все нужные документы в течение 15 минут выдаются в МФЦ.</w:t>
      </w:r>
    </w:p>
    <w:p w14:paraId="376933E6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В России насчитывается около 130 млн интернет-пользователей, что соответствует 90% населения страны- По уровню доступа к информационным технологиям Россия — на первом месте в Европе. </w:t>
      </w:r>
    </w:p>
    <w:p w14:paraId="59F8D372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Более 80% совершеннолетних россиян ежедневно пользуются интернетом.</w:t>
      </w:r>
    </w:p>
    <w:p w14:paraId="39D4B4E6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- 98% жителей имеют сотовые телефоны. </w:t>
      </w:r>
    </w:p>
    <w:p w14:paraId="302CB864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- 72,6 % домохозяйств обеспечены постоянным доступом к интернету.</w:t>
      </w:r>
    </w:p>
    <w:p w14:paraId="353615CD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Портал «Госуслуги» значительно облегчил взаимодействие граждан с органами власти: </w:t>
      </w:r>
    </w:p>
    <w:p w14:paraId="5211AFEA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2012 году на нем было зарегистрировано 2 млн пользователей, а в 2017 — 65 млн. </w:t>
      </w:r>
    </w:p>
    <w:p w14:paraId="0B9683D8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2020 году уже 54% госкомпаний внедрили цифровые технологии в свою работу.</w:t>
      </w:r>
    </w:p>
    <w:p w14:paraId="284CB529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2020 году до 48% выросло число госкомпаний, разработавших и внедривших цифровые сервисы в свою работу. Средний уровень цифровизации процессов по всем отраслям в России составил 54%.</w:t>
      </w:r>
    </w:p>
    <w:p w14:paraId="10234910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Помимо создания электронных сервисов «МФЦ» и «Госуслуги», заработала национальная платежная система «Мир», которая в 2021 году обогнала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по охвату населения России. По состоянию на 1 сентября 2023 года было эмитировано уже 228,4 млн карт.</w:t>
      </w:r>
    </w:p>
    <w:p w14:paraId="4960967F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F64DF" w14:textId="268806D0" w:rsidR="00B2211F" w:rsidRPr="00E626FD" w:rsidRDefault="00B2211F" w:rsidP="0014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6FD">
        <w:rPr>
          <w:rFonts w:ascii="Times New Roman" w:hAnsi="Times New Roman" w:cs="Times New Roman"/>
          <w:b/>
          <w:bCs/>
          <w:sz w:val="28"/>
          <w:szCs w:val="28"/>
        </w:rPr>
        <w:t>ЭНЕРГЕТИКА И АТОМНАЯ ПРОМЫШЛЕННОСТЬ</w:t>
      </w:r>
    </w:p>
    <w:p w14:paraId="30AE2919" w14:textId="5B7DA7FC" w:rsidR="000E2197" w:rsidRPr="001432F4" w:rsidRDefault="000E2197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538B3B" w14:textId="7999A09E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0C112CAE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1990-е гг. энергетика в России переживала кризис. Тарифы на электроэнергию подскочили в 7 раз, отопление — в 9 раз, горячее водоснабжение — в 12 раз. Износ тепловых сетей превысил 63%, котельных — 55%, число прорывов и аварий на коммунальных объектах выросло в 5 раз. Изношенность линий электропередачи по стране достигла 65%.</w:t>
      </w:r>
    </w:p>
    <w:p w14:paraId="09EBC550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D4715" w14:textId="30090A2F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62608022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30 лет был совершен гигантский скачок в развитии сферы энергетики. Для сравнения, в 1998 году было выработано 827 млрд кВт/ч, а в 2019 — 1121. Мощность электростанций в 1993 составляла 213,4 млн кВт/ч, а в 2019 — 275,8.</w:t>
      </w:r>
    </w:p>
    <w:p w14:paraId="1936778A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Помимо традиционных, в России развиваются и альтернативные виды энергетики. В 2022 году мощность ветроэнергетики в нашей стране составляла 2 218 МВт. Суммарная мощность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в России на 1.01.2023 насчитывает 2 108 МВт, а выработка энергии за 2022 год составила 5,5 млрд кВт/ч.</w:t>
      </w:r>
    </w:p>
    <w:p w14:paraId="39CC6A5B" w14:textId="7AB1FE85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 - Балаковская АЭС — крупнейший в России производитель электроэнергии.</w:t>
      </w:r>
    </w:p>
    <w:p w14:paraId="7218F767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Россия — единственная в мире страна, которая использует реакторы на быстрых нейтронах (Белоярская АЭС).</w:t>
      </w:r>
    </w:p>
    <w:p w14:paraId="42D81C29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Саяно-Шушенская ГЭС — одна из высочайших плотин мира (242 м).</w:t>
      </w:r>
    </w:p>
    <w:p w14:paraId="77BD2064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В 2014 году на полуострове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Гамова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в Приморском крае запущена первая в России волновая электростанция, использующая энергию приливов и отливов.</w:t>
      </w:r>
    </w:p>
    <w:p w14:paraId="2D9091D1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Самая северная АЭС в мире — плавучая атомная теплоэлектростанция «Академик Ломоносов».</w:t>
      </w:r>
    </w:p>
    <w:p w14:paraId="1E36D193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Ученые РАН разработали солнечный элемент на основе кремния с очень высоким КПД — 27%.</w:t>
      </w:r>
    </w:p>
    <w:p w14:paraId="4C47D1DF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B7F6A" w14:textId="3757109F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6E63F7EC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2040 году доля возобновляемых источников энергии (ВИЭ) увеличится с сегодняшних 1% до 10%. </w:t>
      </w:r>
    </w:p>
    <w:p w14:paraId="4B18AD20" w14:textId="751F5893" w:rsidR="00BC1D57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«Увеличение доли распределения генерации и ВИЭ в энергобалансе, водородная энергетика, развитие умных сетей и развитие хранения энергии, активные потребители», — перечислил тренды будущего доктор технических наук, профессор Александр Хренников.</w:t>
      </w:r>
    </w:p>
    <w:p w14:paraId="2BA141A1" w14:textId="77777777" w:rsidR="00685C1E" w:rsidRPr="001432F4" w:rsidRDefault="00685C1E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786D4E" w14:textId="77777777" w:rsidR="009D3AA5" w:rsidRPr="001432F4" w:rsidRDefault="009D3AA5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- открытая страна и при этом самобытная цивилизация. В этом утверждении нет никакой претензии на исключительность и превосходство, но эта цивилизация наша — вот что главное. Её нам передали предки, а мы должны сохранить её для наших потомков и передать дальше»</w:t>
      </w:r>
    </w:p>
    <w:p w14:paraId="5F825860" w14:textId="3E96EEA8" w:rsidR="009D3AA5" w:rsidRPr="001432F4" w:rsidRDefault="009D3AA5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— Президент России Владимир Путин </w:t>
      </w:r>
    </w:p>
    <w:p w14:paraId="78DEDEB3" w14:textId="5F250F80" w:rsidR="00635501" w:rsidRPr="001432F4" w:rsidRDefault="00F90EE8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Подводя итог, 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="00F86E19" w:rsidRPr="001432F4">
        <w:rPr>
          <w:rFonts w:ascii="Times New Roman" w:hAnsi="Times New Roman" w:cs="Times New Roman"/>
          <w:sz w:val="28"/>
          <w:szCs w:val="28"/>
        </w:rPr>
        <w:t xml:space="preserve">достижения современной России по истине велики! Несмотря на все обстоятельства, Россия двигается вперед по пути прогресса, об этом говорят открытия и достижения во всех областях </w:t>
      </w:r>
      <w:r w:rsidR="009D3AA5" w:rsidRPr="001432F4">
        <w:rPr>
          <w:rFonts w:ascii="Times New Roman" w:hAnsi="Times New Roman" w:cs="Times New Roman"/>
          <w:sz w:val="28"/>
          <w:szCs w:val="28"/>
        </w:rPr>
        <w:t>- в</w:t>
      </w:r>
      <w:r w:rsidR="00F86E19" w:rsidRPr="001432F4">
        <w:rPr>
          <w:rFonts w:ascii="Times New Roman" w:hAnsi="Times New Roman" w:cs="Times New Roman"/>
          <w:sz w:val="28"/>
          <w:szCs w:val="28"/>
        </w:rPr>
        <w:t xml:space="preserve"> науке, культуре, искусстве, производстве. </w:t>
      </w:r>
    </w:p>
    <w:p w14:paraId="4B1357AB" w14:textId="7A26929C" w:rsidR="00EB5611" w:rsidRPr="001432F4" w:rsidRDefault="00F86E19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Достижения современных российских ученых меняют </w:t>
      </w:r>
      <w:r w:rsidR="00635501" w:rsidRPr="001432F4">
        <w:rPr>
          <w:rFonts w:ascii="Times New Roman" w:hAnsi="Times New Roman" w:cs="Times New Roman"/>
          <w:sz w:val="28"/>
          <w:szCs w:val="28"/>
        </w:rPr>
        <w:t>реальность</w:t>
      </w:r>
      <w:r w:rsidRPr="001432F4">
        <w:rPr>
          <w:rFonts w:ascii="Times New Roman" w:hAnsi="Times New Roman" w:cs="Times New Roman"/>
          <w:sz w:val="28"/>
          <w:szCs w:val="28"/>
        </w:rPr>
        <w:t xml:space="preserve">, позволяя нам уже сегодня использовать новые технологии в повседневной жизни, </w:t>
      </w:r>
      <w:r w:rsidR="001C6C92" w:rsidRPr="001432F4">
        <w:rPr>
          <w:rFonts w:ascii="Times New Roman" w:hAnsi="Times New Roman" w:cs="Times New Roman"/>
          <w:sz w:val="28"/>
          <w:szCs w:val="28"/>
        </w:rPr>
        <w:t>совершенствова</w:t>
      </w:r>
      <w:r w:rsidRPr="001432F4">
        <w:rPr>
          <w:rFonts w:ascii="Times New Roman" w:hAnsi="Times New Roman" w:cs="Times New Roman"/>
          <w:sz w:val="28"/>
          <w:szCs w:val="28"/>
        </w:rPr>
        <w:t>ть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1432F4">
        <w:rPr>
          <w:rFonts w:ascii="Times New Roman" w:hAnsi="Times New Roman" w:cs="Times New Roman"/>
          <w:sz w:val="28"/>
          <w:szCs w:val="28"/>
        </w:rPr>
        <w:t xml:space="preserve">е, здравоохранение, </w:t>
      </w:r>
      <w:r w:rsidR="001C6C92" w:rsidRPr="001432F4">
        <w:rPr>
          <w:rFonts w:ascii="Times New Roman" w:hAnsi="Times New Roman" w:cs="Times New Roman"/>
          <w:sz w:val="28"/>
          <w:szCs w:val="28"/>
        </w:rPr>
        <w:t>повыш</w:t>
      </w:r>
      <w:r w:rsidRPr="001432F4">
        <w:rPr>
          <w:rFonts w:ascii="Times New Roman" w:hAnsi="Times New Roman" w:cs="Times New Roman"/>
          <w:sz w:val="28"/>
          <w:szCs w:val="28"/>
        </w:rPr>
        <w:t>ать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1432F4">
        <w:rPr>
          <w:rFonts w:ascii="Times New Roman" w:hAnsi="Times New Roman" w:cs="Times New Roman"/>
          <w:sz w:val="28"/>
          <w:szCs w:val="28"/>
        </w:rPr>
        <w:t>о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жизни миллион</w:t>
      </w:r>
      <w:r w:rsidRPr="001432F4">
        <w:rPr>
          <w:rFonts w:ascii="Times New Roman" w:hAnsi="Times New Roman" w:cs="Times New Roman"/>
          <w:sz w:val="28"/>
          <w:szCs w:val="28"/>
        </w:rPr>
        <w:t>ов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людей,</w:t>
      </w:r>
      <w:r w:rsidR="009D3AA5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="001C6C92" w:rsidRPr="001432F4">
        <w:rPr>
          <w:rFonts w:ascii="Times New Roman" w:hAnsi="Times New Roman" w:cs="Times New Roman"/>
          <w:sz w:val="28"/>
          <w:szCs w:val="28"/>
        </w:rPr>
        <w:t>создавать конкурентоспособную экономику</w:t>
      </w:r>
      <w:r w:rsidRPr="001432F4">
        <w:rPr>
          <w:rFonts w:ascii="Times New Roman" w:hAnsi="Times New Roman" w:cs="Times New Roman"/>
          <w:sz w:val="28"/>
          <w:szCs w:val="28"/>
        </w:rPr>
        <w:t>,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способствовать появлению </w:t>
      </w:r>
      <w:r w:rsidRPr="001432F4">
        <w:rPr>
          <w:rFonts w:ascii="Times New Roman" w:hAnsi="Times New Roman" w:cs="Times New Roman"/>
          <w:sz w:val="28"/>
          <w:szCs w:val="28"/>
        </w:rPr>
        <w:t>прорывных технологий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во всех сферах жизни общества</w:t>
      </w:r>
      <w:r w:rsidRPr="001432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CF9A04" w14:textId="19703549" w:rsidR="001C6C92" w:rsidRPr="001432F4" w:rsidRDefault="00EB5611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Многонациональная к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ультура </w:t>
      </w:r>
      <w:r w:rsidRPr="001432F4">
        <w:rPr>
          <w:rFonts w:ascii="Times New Roman" w:hAnsi="Times New Roman" w:cs="Times New Roman"/>
          <w:sz w:val="28"/>
          <w:szCs w:val="28"/>
        </w:rPr>
        <w:t>России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1432F4">
        <w:rPr>
          <w:rFonts w:ascii="Times New Roman" w:hAnsi="Times New Roman" w:cs="Times New Roman"/>
          <w:sz w:val="28"/>
          <w:szCs w:val="28"/>
        </w:rPr>
        <w:t>е</w:t>
      </w:r>
      <w:r w:rsidR="00635501" w:rsidRPr="001432F4">
        <w:rPr>
          <w:rFonts w:ascii="Times New Roman" w:hAnsi="Times New Roman" w:cs="Times New Roman"/>
          <w:sz w:val="28"/>
          <w:szCs w:val="28"/>
        </w:rPr>
        <w:t>тся морально-нравственн</w:t>
      </w:r>
      <w:r w:rsidRPr="001432F4">
        <w:rPr>
          <w:rFonts w:ascii="Times New Roman" w:hAnsi="Times New Roman" w:cs="Times New Roman"/>
          <w:sz w:val="28"/>
          <w:szCs w:val="28"/>
        </w:rPr>
        <w:t>ым базисом</w:t>
      </w:r>
      <w:r w:rsidR="00635501" w:rsidRPr="001432F4">
        <w:rPr>
          <w:rFonts w:ascii="Times New Roman" w:hAnsi="Times New Roman" w:cs="Times New Roman"/>
          <w:sz w:val="28"/>
          <w:szCs w:val="28"/>
        </w:rPr>
        <w:t>, позволяющ</w:t>
      </w:r>
      <w:r w:rsidRPr="001432F4">
        <w:rPr>
          <w:rFonts w:ascii="Times New Roman" w:hAnsi="Times New Roman" w:cs="Times New Roman"/>
          <w:sz w:val="28"/>
          <w:szCs w:val="28"/>
        </w:rPr>
        <w:t>им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 сохранить и укрепить </w:t>
      </w:r>
      <w:r w:rsidRPr="001432F4">
        <w:rPr>
          <w:rFonts w:ascii="Times New Roman" w:hAnsi="Times New Roman" w:cs="Times New Roman"/>
          <w:sz w:val="28"/>
          <w:szCs w:val="28"/>
        </w:rPr>
        <w:t>традиционные ценности, передать их молодому поколению,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Pr="001432F4">
        <w:rPr>
          <w:rFonts w:ascii="Times New Roman" w:hAnsi="Times New Roman" w:cs="Times New Roman"/>
          <w:sz w:val="28"/>
          <w:szCs w:val="28"/>
        </w:rPr>
        <w:t>ч</w:t>
      </w:r>
      <w:r w:rsidR="00AC2C9A" w:rsidRPr="001432F4">
        <w:rPr>
          <w:rFonts w:ascii="Times New Roman" w:hAnsi="Times New Roman" w:cs="Times New Roman"/>
          <w:sz w:val="28"/>
          <w:szCs w:val="28"/>
        </w:rPr>
        <w:t xml:space="preserve">то в свою очередь, является основой для </w:t>
      </w:r>
      <w:r w:rsidR="001C6C92" w:rsidRPr="001432F4">
        <w:rPr>
          <w:rFonts w:ascii="Times New Roman" w:hAnsi="Times New Roman" w:cs="Times New Roman"/>
          <w:sz w:val="28"/>
          <w:szCs w:val="28"/>
        </w:rPr>
        <w:t>формировани</w:t>
      </w:r>
      <w:r w:rsidR="00AC2C9A" w:rsidRPr="001432F4">
        <w:rPr>
          <w:rFonts w:ascii="Times New Roman" w:hAnsi="Times New Roman" w:cs="Times New Roman"/>
          <w:sz w:val="28"/>
          <w:szCs w:val="28"/>
        </w:rPr>
        <w:t>я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Pr="001432F4">
        <w:rPr>
          <w:rFonts w:ascii="Times New Roman" w:hAnsi="Times New Roman" w:cs="Times New Roman"/>
          <w:sz w:val="28"/>
          <w:szCs w:val="28"/>
        </w:rPr>
        <w:t xml:space="preserve">человеческого </w:t>
      </w:r>
      <w:r w:rsidR="00AC2C9A" w:rsidRPr="001432F4">
        <w:rPr>
          <w:rFonts w:ascii="Times New Roman" w:hAnsi="Times New Roman" w:cs="Times New Roman"/>
          <w:sz w:val="28"/>
          <w:szCs w:val="28"/>
        </w:rPr>
        <w:t xml:space="preserve">потенциала страны, </w:t>
      </w:r>
      <w:r w:rsidR="00BB054C" w:rsidRPr="001432F4">
        <w:rPr>
          <w:rFonts w:ascii="Times New Roman" w:hAnsi="Times New Roman" w:cs="Times New Roman"/>
          <w:sz w:val="28"/>
          <w:szCs w:val="28"/>
        </w:rPr>
        <w:t xml:space="preserve">сохранения и приумножения </w:t>
      </w:r>
      <w:r w:rsidR="00AC2C9A" w:rsidRPr="001432F4">
        <w:rPr>
          <w:rFonts w:ascii="Times New Roman" w:hAnsi="Times New Roman" w:cs="Times New Roman"/>
          <w:sz w:val="28"/>
          <w:szCs w:val="28"/>
        </w:rPr>
        <w:t xml:space="preserve">ее </w:t>
      </w:r>
      <w:r w:rsidR="001C6C92" w:rsidRPr="001432F4">
        <w:rPr>
          <w:rFonts w:ascii="Times New Roman" w:hAnsi="Times New Roman" w:cs="Times New Roman"/>
          <w:sz w:val="28"/>
          <w:szCs w:val="28"/>
        </w:rPr>
        <w:t>национальн</w:t>
      </w:r>
      <w:r w:rsidR="00AC2C9A" w:rsidRPr="001432F4">
        <w:rPr>
          <w:rFonts w:ascii="Times New Roman" w:hAnsi="Times New Roman" w:cs="Times New Roman"/>
          <w:sz w:val="28"/>
          <w:szCs w:val="28"/>
        </w:rPr>
        <w:t>ого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достояни</w:t>
      </w:r>
      <w:r w:rsidR="00AC2C9A" w:rsidRPr="001432F4">
        <w:rPr>
          <w:rFonts w:ascii="Times New Roman" w:hAnsi="Times New Roman" w:cs="Times New Roman"/>
          <w:sz w:val="28"/>
          <w:szCs w:val="28"/>
        </w:rPr>
        <w:t>я</w:t>
      </w:r>
      <w:r w:rsidR="001C6C92" w:rsidRPr="001432F4">
        <w:rPr>
          <w:rFonts w:ascii="Times New Roman" w:hAnsi="Times New Roman" w:cs="Times New Roman"/>
          <w:sz w:val="28"/>
          <w:szCs w:val="28"/>
        </w:rPr>
        <w:t>.</w:t>
      </w:r>
      <w:r w:rsidR="00F86E19" w:rsidRPr="001432F4">
        <w:rPr>
          <w:rFonts w:ascii="Times New Roman" w:hAnsi="Times New Roman" w:cs="Times New Roman"/>
          <w:sz w:val="28"/>
          <w:szCs w:val="28"/>
        </w:rPr>
        <w:t xml:space="preserve"> Нам есть чем гордиться!</w:t>
      </w:r>
    </w:p>
    <w:p w14:paraId="4C6F99EA" w14:textId="77777777" w:rsidR="00F81B51" w:rsidRPr="001432F4" w:rsidRDefault="00F81B51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7B34C" w14:textId="1769AF1D" w:rsidR="00EF7F84" w:rsidRPr="001432F4" w:rsidRDefault="004D3556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Ссылки на источники:</w:t>
      </w:r>
    </w:p>
    <w:p w14:paraId="2FB9A80F" w14:textId="6217BBBD" w:rsidR="00710F30" w:rsidRPr="001432F4" w:rsidRDefault="005D2781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7F84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https://theoryandpractice.ru/posts/19968-povod-dlya-gordosti-samye-vazhnye-dostizheniya-rossiyskikh-uchenykh-v-xxi-veke</w:t>
        </w:r>
      </w:hyperlink>
    </w:p>
    <w:p w14:paraId="325706A9" w14:textId="4ACF6C35" w:rsidR="00EA4011" w:rsidRPr="001432F4" w:rsidRDefault="005D2781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A4011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https://riamo.ru/article/634397/7-samyh-yarkih-otkrytij-rossijskih-uchenyh-xxi-veka</w:t>
        </w:r>
      </w:hyperlink>
    </w:p>
    <w:p w14:paraId="1546F975" w14:textId="1F002F3B" w:rsidR="00E2438F" w:rsidRPr="001432F4" w:rsidRDefault="005D2781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2438F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https://www.techinsider.ru/science/17225-denisovskiy-chelovek/</w:t>
        </w:r>
      </w:hyperlink>
      <w:r w:rsidR="00E2438F" w:rsidRPr="00143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A2861" w14:textId="14E63E73" w:rsidR="00EF7F84" w:rsidRPr="001432F4" w:rsidRDefault="005D2781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F7F84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https://bigenc.ru/c/rossiia-iskusstvo-i-kul-tura-iskusstvo-2000-e-nachalo-2020-kh-godov-eef491</w:t>
        </w:r>
      </w:hyperlink>
    </w:p>
    <w:p w14:paraId="6A9059F0" w14:textId="47DE2A0D" w:rsidR="007771BD" w:rsidRPr="001432F4" w:rsidRDefault="007771BD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71BD" w:rsidRPr="0014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F4F4" w14:textId="77777777" w:rsidR="005D2781" w:rsidRDefault="005D2781" w:rsidP="009977DA">
      <w:pPr>
        <w:spacing w:after="0" w:line="240" w:lineRule="auto"/>
      </w:pPr>
      <w:r>
        <w:separator/>
      </w:r>
    </w:p>
  </w:endnote>
  <w:endnote w:type="continuationSeparator" w:id="0">
    <w:p w14:paraId="4630DD31" w14:textId="77777777" w:rsidR="005D2781" w:rsidRDefault="005D2781" w:rsidP="0099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EF35F" w14:textId="77777777" w:rsidR="005D2781" w:rsidRDefault="005D2781" w:rsidP="009977DA">
      <w:pPr>
        <w:spacing w:after="0" w:line="240" w:lineRule="auto"/>
      </w:pPr>
      <w:r>
        <w:separator/>
      </w:r>
    </w:p>
  </w:footnote>
  <w:footnote w:type="continuationSeparator" w:id="0">
    <w:p w14:paraId="4D28862F" w14:textId="77777777" w:rsidR="005D2781" w:rsidRDefault="005D2781" w:rsidP="00997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C2F"/>
    <w:multiLevelType w:val="hybridMultilevel"/>
    <w:tmpl w:val="C6EAA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04B65"/>
    <w:multiLevelType w:val="hybridMultilevel"/>
    <w:tmpl w:val="7088B5D2"/>
    <w:lvl w:ilvl="0" w:tplc="D25EEA6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6D02D4B"/>
    <w:multiLevelType w:val="multilevel"/>
    <w:tmpl w:val="AB3A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F510D"/>
    <w:multiLevelType w:val="multilevel"/>
    <w:tmpl w:val="34E2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83D31"/>
    <w:multiLevelType w:val="hybridMultilevel"/>
    <w:tmpl w:val="5F86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522D3"/>
    <w:multiLevelType w:val="multilevel"/>
    <w:tmpl w:val="78F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67FD0"/>
    <w:multiLevelType w:val="hybridMultilevel"/>
    <w:tmpl w:val="5FEAF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DB7804"/>
    <w:multiLevelType w:val="hybridMultilevel"/>
    <w:tmpl w:val="21E4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30"/>
    <w:rsid w:val="00005B60"/>
    <w:rsid w:val="000071A9"/>
    <w:rsid w:val="00023E41"/>
    <w:rsid w:val="00041472"/>
    <w:rsid w:val="000425D9"/>
    <w:rsid w:val="00045001"/>
    <w:rsid w:val="000458E7"/>
    <w:rsid w:val="00050C92"/>
    <w:rsid w:val="0005124E"/>
    <w:rsid w:val="00052E5F"/>
    <w:rsid w:val="00061BAD"/>
    <w:rsid w:val="00067DDB"/>
    <w:rsid w:val="00073608"/>
    <w:rsid w:val="000823E2"/>
    <w:rsid w:val="00082E23"/>
    <w:rsid w:val="00090973"/>
    <w:rsid w:val="000945A8"/>
    <w:rsid w:val="000A6099"/>
    <w:rsid w:val="000B29CA"/>
    <w:rsid w:val="000B71B0"/>
    <w:rsid w:val="000D4A47"/>
    <w:rsid w:val="000E20E5"/>
    <w:rsid w:val="000E2197"/>
    <w:rsid w:val="000F0A9C"/>
    <w:rsid w:val="000F0DB2"/>
    <w:rsid w:val="000F102B"/>
    <w:rsid w:val="000F6136"/>
    <w:rsid w:val="000F7567"/>
    <w:rsid w:val="00117613"/>
    <w:rsid w:val="00131C12"/>
    <w:rsid w:val="001332AC"/>
    <w:rsid w:val="00142EE6"/>
    <w:rsid w:val="001432F4"/>
    <w:rsid w:val="00151D5E"/>
    <w:rsid w:val="001875F4"/>
    <w:rsid w:val="00187F04"/>
    <w:rsid w:val="001C3072"/>
    <w:rsid w:val="001C32AA"/>
    <w:rsid w:val="001C6C92"/>
    <w:rsid w:val="001D69E4"/>
    <w:rsid w:val="001E6A7B"/>
    <w:rsid w:val="001E75FD"/>
    <w:rsid w:val="002215A3"/>
    <w:rsid w:val="002559FC"/>
    <w:rsid w:val="00274E21"/>
    <w:rsid w:val="0028612F"/>
    <w:rsid w:val="00287821"/>
    <w:rsid w:val="00292E33"/>
    <w:rsid w:val="002A3ECC"/>
    <w:rsid w:val="002B4129"/>
    <w:rsid w:val="002C649F"/>
    <w:rsid w:val="002E31F3"/>
    <w:rsid w:val="002E5C41"/>
    <w:rsid w:val="00321F30"/>
    <w:rsid w:val="00323AF6"/>
    <w:rsid w:val="0034075E"/>
    <w:rsid w:val="0036452F"/>
    <w:rsid w:val="00372573"/>
    <w:rsid w:val="00393E63"/>
    <w:rsid w:val="003A323E"/>
    <w:rsid w:val="003A679B"/>
    <w:rsid w:val="003A6B01"/>
    <w:rsid w:val="003C0BDE"/>
    <w:rsid w:val="003E4451"/>
    <w:rsid w:val="004071C6"/>
    <w:rsid w:val="00423C38"/>
    <w:rsid w:val="004327EB"/>
    <w:rsid w:val="004454C7"/>
    <w:rsid w:val="004529EC"/>
    <w:rsid w:val="00454CE8"/>
    <w:rsid w:val="00487116"/>
    <w:rsid w:val="00492A3D"/>
    <w:rsid w:val="004B79D3"/>
    <w:rsid w:val="004C19B3"/>
    <w:rsid w:val="004D1B3A"/>
    <w:rsid w:val="004D3556"/>
    <w:rsid w:val="004D4B10"/>
    <w:rsid w:val="004D55E4"/>
    <w:rsid w:val="004D5D06"/>
    <w:rsid w:val="004F6E20"/>
    <w:rsid w:val="00504B06"/>
    <w:rsid w:val="00511430"/>
    <w:rsid w:val="005149CA"/>
    <w:rsid w:val="00522130"/>
    <w:rsid w:val="00524963"/>
    <w:rsid w:val="00542C5E"/>
    <w:rsid w:val="00543FA9"/>
    <w:rsid w:val="0055528F"/>
    <w:rsid w:val="005752BB"/>
    <w:rsid w:val="0058594C"/>
    <w:rsid w:val="005911C0"/>
    <w:rsid w:val="005A4598"/>
    <w:rsid w:val="005B17D1"/>
    <w:rsid w:val="005B7B13"/>
    <w:rsid w:val="005C4AF2"/>
    <w:rsid w:val="005D2781"/>
    <w:rsid w:val="005F2ACE"/>
    <w:rsid w:val="005F413F"/>
    <w:rsid w:val="00613D4A"/>
    <w:rsid w:val="00617BFE"/>
    <w:rsid w:val="006276B5"/>
    <w:rsid w:val="00635325"/>
    <w:rsid w:val="00635501"/>
    <w:rsid w:val="00642838"/>
    <w:rsid w:val="0065500E"/>
    <w:rsid w:val="00667AD2"/>
    <w:rsid w:val="00671F4F"/>
    <w:rsid w:val="00672601"/>
    <w:rsid w:val="006742D8"/>
    <w:rsid w:val="00684C21"/>
    <w:rsid w:val="00685C1E"/>
    <w:rsid w:val="00685E7A"/>
    <w:rsid w:val="00693D5F"/>
    <w:rsid w:val="00693DA9"/>
    <w:rsid w:val="006A7201"/>
    <w:rsid w:val="006D2CAC"/>
    <w:rsid w:val="006E3343"/>
    <w:rsid w:val="00701547"/>
    <w:rsid w:val="00710CAA"/>
    <w:rsid w:val="00710F30"/>
    <w:rsid w:val="00712AB6"/>
    <w:rsid w:val="00722B5E"/>
    <w:rsid w:val="00727EE7"/>
    <w:rsid w:val="0075338C"/>
    <w:rsid w:val="007563CD"/>
    <w:rsid w:val="007771BD"/>
    <w:rsid w:val="00782843"/>
    <w:rsid w:val="00784D58"/>
    <w:rsid w:val="00796B51"/>
    <w:rsid w:val="007A01E0"/>
    <w:rsid w:val="007C593A"/>
    <w:rsid w:val="007D0CE6"/>
    <w:rsid w:val="007D1EF2"/>
    <w:rsid w:val="007F47CB"/>
    <w:rsid w:val="008163AB"/>
    <w:rsid w:val="00822347"/>
    <w:rsid w:val="00823B30"/>
    <w:rsid w:val="008244AD"/>
    <w:rsid w:val="0082472A"/>
    <w:rsid w:val="008402F5"/>
    <w:rsid w:val="008524CB"/>
    <w:rsid w:val="008722D4"/>
    <w:rsid w:val="008854E5"/>
    <w:rsid w:val="008866E2"/>
    <w:rsid w:val="008902F8"/>
    <w:rsid w:val="00894045"/>
    <w:rsid w:val="00896E6B"/>
    <w:rsid w:val="00897B2C"/>
    <w:rsid w:val="008A2243"/>
    <w:rsid w:val="008A62E9"/>
    <w:rsid w:val="008F6C87"/>
    <w:rsid w:val="009119D5"/>
    <w:rsid w:val="00927927"/>
    <w:rsid w:val="00937D8F"/>
    <w:rsid w:val="00953ACA"/>
    <w:rsid w:val="009545A3"/>
    <w:rsid w:val="009573C9"/>
    <w:rsid w:val="00972A16"/>
    <w:rsid w:val="009752B5"/>
    <w:rsid w:val="00992026"/>
    <w:rsid w:val="00994A6C"/>
    <w:rsid w:val="00996B38"/>
    <w:rsid w:val="009977DA"/>
    <w:rsid w:val="009B605F"/>
    <w:rsid w:val="009D3AA5"/>
    <w:rsid w:val="009E41E9"/>
    <w:rsid w:val="00A024EC"/>
    <w:rsid w:val="00A0548F"/>
    <w:rsid w:val="00A12D58"/>
    <w:rsid w:val="00A276D8"/>
    <w:rsid w:val="00A31A7D"/>
    <w:rsid w:val="00A4335B"/>
    <w:rsid w:val="00AA0F45"/>
    <w:rsid w:val="00AB49A6"/>
    <w:rsid w:val="00AB5681"/>
    <w:rsid w:val="00AC2C9A"/>
    <w:rsid w:val="00AE1B16"/>
    <w:rsid w:val="00AE1B8C"/>
    <w:rsid w:val="00B2211F"/>
    <w:rsid w:val="00B235A2"/>
    <w:rsid w:val="00B40A3A"/>
    <w:rsid w:val="00B41BA8"/>
    <w:rsid w:val="00B6378D"/>
    <w:rsid w:val="00B77F3B"/>
    <w:rsid w:val="00BB054C"/>
    <w:rsid w:val="00BC1069"/>
    <w:rsid w:val="00BC1D57"/>
    <w:rsid w:val="00BC76FA"/>
    <w:rsid w:val="00BE0850"/>
    <w:rsid w:val="00C17054"/>
    <w:rsid w:val="00C233E3"/>
    <w:rsid w:val="00C50E8C"/>
    <w:rsid w:val="00C543DD"/>
    <w:rsid w:val="00C616D9"/>
    <w:rsid w:val="00C6499D"/>
    <w:rsid w:val="00CA378D"/>
    <w:rsid w:val="00CA39A8"/>
    <w:rsid w:val="00CB0AC9"/>
    <w:rsid w:val="00CB4A98"/>
    <w:rsid w:val="00CB5BCE"/>
    <w:rsid w:val="00CC3C7A"/>
    <w:rsid w:val="00CD17DB"/>
    <w:rsid w:val="00CD573B"/>
    <w:rsid w:val="00CE64E8"/>
    <w:rsid w:val="00D121DC"/>
    <w:rsid w:val="00D14A71"/>
    <w:rsid w:val="00D1624D"/>
    <w:rsid w:val="00D36850"/>
    <w:rsid w:val="00D41BE4"/>
    <w:rsid w:val="00D437A6"/>
    <w:rsid w:val="00D47EE9"/>
    <w:rsid w:val="00D70DD0"/>
    <w:rsid w:val="00D774F5"/>
    <w:rsid w:val="00D8019D"/>
    <w:rsid w:val="00D97813"/>
    <w:rsid w:val="00DA03DB"/>
    <w:rsid w:val="00DA68DB"/>
    <w:rsid w:val="00DB35A0"/>
    <w:rsid w:val="00DB3F4D"/>
    <w:rsid w:val="00DC44F3"/>
    <w:rsid w:val="00DC5896"/>
    <w:rsid w:val="00DC7FAB"/>
    <w:rsid w:val="00DE155A"/>
    <w:rsid w:val="00DE2CAA"/>
    <w:rsid w:val="00DE539C"/>
    <w:rsid w:val="00E073F8"/>
    <w:rsid w:val="00E15944"/>
    <w:rsid w:val="00E20197"/>
    <w:rsid w:val="00E2438F"/>
    <w:rsid w:val="00E423ED"/>
    <w:rsid w:val="00E500D2"/>
    <w:rsid w:val="00E517CD"/>
    <w:rsid w:val="00E60A71"/>
    <w:rsid w:val="00E626FD"/>
    <w:rsid w:val="00E63E12"/>
    <w:rsid w:val="00E70BC0"/>
    <w:rsid w:val="00E81DF1"/>
    <w:rsid w:val="00EA4011"/>
    <w:rsid w:val="00EB188F"/>
    <w:rsid w:val="00EB5611"/>
    <w:rsid w:val="00EB5756"/>
    <w:rsid w:val="00ED4AF0"/>
    <w:rsid w:val="00EF7F84"/>
    <w:rsid w:val="00F0737C"/>
    <w:rsid w:val="00F20770"/>
    <w:rsid w:val="00F21422"/>
    <w:rsid w:val="00F232F3"/>
    <w:rsid w:val="00F3039E"/>
    <w:rsid w:val="00F36C04"/>
    <w:rsid w:val="00F418B2"/>
    <w:rsid w:val="00F51E11"/>
    <w:rsid w:val="00F77ADE"/>
    <w:rsid w:val="00F81B51"/>
    <w:rsid w:val="00F83DE0"/>
    <w:rsid w:val="00F8413F"/>
    <w:rsid w:val="00F86E19"/>
    <w:rsid w:val="00F90EE8"/>
    <w:rsid w:val="00F92257"/>
    <w:rsid w:val="00F97BF4"/>
    <w:rsid w:val="00FB4165"/>
    <w:rsid w:val="00FB7403"/>
    <w:rsid w:val="00F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837E"/>
  <w15:chartTrackingRefBased/>
  <w15:docId w15:val="{5E176A5F-1B7D-4CFE-9B11-4A0F50CD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23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0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401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50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752B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tw-line-clamp-3">
    <w:name w:val="tw-line-clamp-3"/>
    <w:basedOn w:val="a0"/>
    <w:rsid w:val="002B4129"/>
  </w:style>
  <w:style w:type="paragraph" w:customStyle="1" w:styleId="ywx5e">
    <w:name w:val="ywx5e"/>
    <w:basedOn w:val="a"/>
    <w:rsid w:val="00E1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F90EE8"/>
    <w:pPr>
      <w:ind w:left="720"/>
      <w:contextualSpacing/>
    </w:pPr>
  </w:style>
  <w:style w:type="character" w:styleId="a7">
    <w:name w:val="Emphasis"/>
    <w:basedOn w:val="a0"/>
    <w:uiPriority w:val="20"/>
    <w:qFormat/>
    <w:rsid w:val="0058594C"/>
    <w:rPr>
      <w:i/>
      <w:iCs/>
    </w:rPr>
  </w:style>
  <w:style w:type="character" w:styleId="a8">
    <w:name w:val="Strong"/>
    <w:basedOn w:val="a0"/>
    <w:uiPriority w:val="22"/>
    <w:qFormat/>
    <w:rsid w:val="0058594C"/>
    <w:rPr>
      <w:b/>
      <w:bCs/>
    </w:rPr>
  </w:style>
  <w:style w:type="paragraph" w:customStyle="1" w:styleId="trt0xe">
    <w:name w:val="trt0xe"/>
    <w:basedOn w:val="a"/>
    <w:rsid w:val="00F9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23E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977D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77D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77DA"/>
    <w:rPr>
      <w:vertAlign w:val="superscript"/>
    </w:rPr>
  </w:style>
  <w:style w:type="character" w:customStyle="1" w:styleId="cskcde">
    <w:name w:val="cskcde"/>
    <w:basedOn w:val="a0"/>
    <w:rsid w:val="004327EB"/>
  </w:style>
  <w:style w:type="paragraph" w:styleId="ac">
    <w:name w:val="header"/>
    <w:basedOn w:val="a"/>
    <w:link w:val="ad"/>
    <w:uiPriority w:val="99"/>
    <w:unhideWhenUsed/>
    <w:rsid w:val="00AE1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1B8C"/>
  </w:style>
  <w:style w:type="paragraph" w:styleId="ae">
    <w:name w:val="footer"/>
    <w:basedOn w:val="a"/>
    <w:link w:val="af"/>
    <w:uiPriority w:val="99"/>
    <w:unhideWhenUsed/>
    <w:rsid w:val="00AE1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73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50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8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5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48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425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01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location_Republic_of_Ind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genc.ru/c/rossiia-iskusstvo-i-kul-tura-iskusstvo-2000-e-nachalo-2020-kh-godov-eef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insider.ru/science/17225-denisovskiy-chelove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iamo.ru/article/634397/7-samyh-yarkih-otkrytij-rossijskih-uchenyh-xxi-v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oryandpractice.ru/posts/19968-povod-dlya-gordosti-samye-vazhnye-dostizheniya-rossiyskikh-uchenykh-v-xxi-ve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BE81-24D8-4104-B5ED-CA90C04A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4385</Words>
  <Characters>25000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Бессчетнова</dc:creator>
  <cp:keywords/>
  <dc:description/>
  <cp:lastModifiedBy>user</cp:lastModifiedBy>
  <cp:revision>4</cp:revision>
  <dcterms:created xsi:type="dcterms:W3CDTF">2024-01-10T07:14:00Z</dcterms:created>
  <dcterms:modified xsi:type="dcterms:W3CDTF">2024-01-10T07:17:00Z</dcterms:modified>
</cp:coreProperties>
</file>